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BF" w:rsidRPr="00326B6D" w:rsidRDefault="00637B44" w:rsidP="00E641BF">
      <w:pPr>
        <w:rPr>
          <w:b/>
          <w:bCs/>
          <w:sz w:val="36"/>
          <w:szCs w:val="36"/>
        </w:rPr>
      </w:pPr>
      <w:bookmarkStart w:id="0" w:name="_Toc50859739"/>
      <w:bookmarkStart w:id="1" w:name="_Toc50859330"/>
      <w:r>
        <w:rPr>
          <w:b/>
          <w:bCs/>
          <w:sz w:val="36"/>
          <w:szCs w:val="36"/>
        </w:rPr>
        <w:t>S</w:t>
      </w:r>
      <w:r w:rsidR="00A203B6">
        <w:rPr>
          <w:b/>
          <w:bCs/>
          <w:sz w:val="36"/>
          <w:szCs w:val="36"/>
        </w:rPr>
        <w:t>chulinterne</w:t>
      </w:r>
      <w:r>
        <w:rPr>
          <w:b/>
          <w:bCs/>
          <w:sz w:val="36"/>
          <w:szCs w:val="36"/>
        </w:rPr>
        <w:t>r</w:t>
      </w:r>
      <w:r w:rsidR="00A203B6">
        <w:rPr>
          <w:b/>
          <w:bCs/>
          <w:sz w:val="36"/>
          <w:szCs w:val="36"/>
        </w:rPr>
        <w:t xml:space="preserve"> Lehrplan</w:t>
      </w:r>
    </w:p>
    <w:p w:rsidR="00E641BF" w:rsidRPr="00326B6D" w:rsidRDefault="00A203B6" w:rsidP="007A4549">
      <w:pPr>
        <w:ind w:right="-346"/>
        <w:rPr>
          <w:b/>
          <w:bCs/>
          <w:sz w:val="36"/>
          <w:szCs w:val="36"/>
        </w:rPr>
      </w:pPr>
      <w:r>
        <w:rPr>
          <w:b/>
          <w:bCs/>
          <w:sz w:val="36"/>
          <w:szCs w:val="36"/>
        </w:rPr>
        <w:t xml:space="preserve">zum Kernlehrplan für </w:t>
      </w:r>
      <w:r w:rsidR="007A4549">
        <w:rPr>
          <w:b/>
          <w:bCs/>
          <w:sz w:val="36"/>
          <w:szCs w:val="36"/>
        </w:rPr>
        <w:t>die gymnasiale Oberstufe</w:t>
      </w:r>
    </w:p>
    <w:p w:rsidR="00E641BF" w:rsidRPr="00E641BF" w:rsidRDefault="00E641BF" w:rsidP="00E641BF">
      <w:pPr>
        <w:rPr>
          <w:b/>
          <w:bCs/>
          <w:sz w:val="28"/>
          <w:szCs w:val="28"/>
        </w:rPr>
      </w:pPr>
    </w:p>
    <w:p w:rsidR="00E641BF" w:rsidRDefault="00E641BF" w:rsidP="00E641BF">
      <w:pPr>
        <w:rPr>
          <w:b/>
          <w:bCs/>
          <w:sz w:val="28"/>
          <w:szCs w:val="28"/>
        </w:rPr>
      </w:pPr>
    </w:p>
    <w:p w:rsidR="00326B6D" w:rsidRDefault="00326B6D" w:rsidP="00E641BF">
      <w:pPr>
        <w:rPr>
          <w:b/>
          <w:bCs/>
          <w:sz w:val="28"/>
          <w:szCs w:val="28"/>
        </w:rPr>
      </w:pPr>
    </w:p>
    <w:p w:rsidR="00326B6D" w:rsidRPr="00E641BF" w:rsidRDefault="00326B6D" w:rsidP="00E641BF">
      <w:pPr>
        <w:rPr>
          <w:b/>
          <w:bCs/>
          <w:sz w:val="28"/>
          <w:szCs w:val="28"/>
        </w:rPr>
      </w:pPr>
    </w:p>
    <w:p w:rsidR="00E641BF" w:rsidRPr="00E641BF" w:rsidRDefault="00E641BF" w:rsidP="00E641BF">
      <w:pPr>
        <w:rPr>
          <w:b/>
          <w:bCs/>
          <w:sz w:val="28"/>
          <w:szCs w:val="28"/>
        </w:rPr>
      </w:pPr>
    </w:p>
    <w:p w:rsidR="005D7FD6" w:rsidRDefault="00F741A1" w:rsidP="00E641BF">
      <w:pPr>
        <w:rPr>
          <w:b/>
          <w:bCs/>
          <w:sz w:val="50"/>
          <w:szCs w:val="50"/>
        </w:rPr>
      </w:pPr>
      <w:r>
        <w:rPr>
          <w:b/>
          <w:bCs/>
          <w:sz w:val="50"/>
          <w:szCs w:val="50"/>
        </w:rPr>
        <w:t>Physik</w:t>
      </w:r>
    </w:p>
    <w:p w:rsidR="005D7FD6" w:rsidRDefault="005D7FD6" w:rsidP="00E641BF">
      <w:pPr>
        <w:rPr>
          <w:b/>
          <w:bCs/>
          <w:sz w:val="50"/>
          <w:szCs w:val="50"/>
        </w:rPr>
      </w:pPr>
    </w:p>
    <w:p w:rsidR="00E641BF" w:rsidRDefault="002747DA" w:rsidP="00E641BF">
      <w:pPr>
        <w:rPr>
          <w:b/>
          <w:sz w:val="28"/>
          <w:szCs w:val="28"/>
        </w:rPr>
      </w:pPr>
      <w:r w:rsidRPr="002747DA">
        <w:rPr>
          <w:b/>
          <w:sz w:val="28"/>
          <w:szCs w:val="28"/>
        </w:rPr>
        <w:t xml:space="preserve">Gültig </w:t>
      </w:r>
      <w:r>
        <w:rPr>
          <w:b/>
          <w:sz w:val="28"/>
          <w:szCs w:val="28"/>
        </w:rPr>
        <w:t xml:space="preserve">bei Eintritt in die Oberstufe im </w:t>
      </w:r>
      <w:r w:rsidRPr="002747DA">
        <w:rPr>
          <w:b/>
          <w:sz w:val="28"/>
          <w:szCs w:val="28"/>
        </w:rPr>
        <w:t>Schuljahr 20</w:t>
      </w:r>
      <w:r w:rsidR="00854373">
        <w:rPr>
          <w:b/>
          <w:sz w:val="28"/>
          <w:szCs w:val="28"/>
        </w:rPr>
        <w:t>22</w:t>
      </w:r>
      <w:r w:rsidRPr="002747DA">
        <w:rPr>
          <w:b/>
          <w:sz w:val="28"/>
          <w:szCs w:val="28"/>
        </w:rPr>
        <w:t>/</w:t>
      </w:r>
      <w:r w:rsidR="00854373">
        <w:rPr>
          <w:b/>
          <w:sz w:val="28"/>
          <w:szCs w:val="28"/>
        </w:rPr>
        <w:t>23</w:t>
      </w:r>
      <w:r w:rsidRPr="002747DA">
        <w:rPr>
          <w:b/>
          <w:sz w:val="28"/>
          <w:szCs w:val="28"/>
        </w:rPr>
        <w:t xml:space="preserve"> oder später.</w:t>
      </w:r>
    </w:p>
    <w:p w:rsidR="00202816" w:rsidRPr="002747DA" w:rsidRDefault="00202816" w:rsidP="00E641BF">
      <w:pPr>
        <w:rPr>
          <w:b/>
          <w:sz w:val="28"/>
          <w:szCs w:val="28"/>
        </w:rPr>
      </w:pPr>
    </w:p>
    <w:p w:rsidR="00E62AC8" w:rsidRPr="00E62AC8" w:rsidRDefault="00E62AC8" w:rsidP="007A4549">
      <w:pPr>
        <w:ind w:right="-2"/>
        <w:rPr>
          <w:b/>
          <w:bCs/>
          <w:szCs w:val="24"/>
        </w:rPr>
      </w:pPr>
      <w:r w:rsidRPr="00E62AC8">
        <w:rPr>
          <w:b/>
          <w:bCs/>
          <w:szCs w:val="24"/>
        </w:rPr>
        <w:t xml:space="preserve">(Stand </w:t>
      </w:r>
      <w:r w:rsidR="00854373">
        <w:rPr>
          <w:b/>
          <w:bCs/>
          <w:szCs w:val="24"/>
        </w:rPr>
        <w:t>14</w:t>
      </w:r>
      <w:r w:rsidR="00930951">
        <w:rPr>
          <w:b/>
          <w:bCs/>
          <w:szCs w:val="24"/>
        </w:rPr>
        <w:t>.</w:t>
      </w:r>
      <w:r w:rsidR="00854373">
        <w:rPr>
          <w:b/>
          <w:bCs/>
          <w:szCs w:val="24"/>
        </w:rPr>
        <w:t>06</w:t>
      </w:r>
      <w:r w:rsidR="00930951">
        <w:rPr>
          <w:b/>
          <w:bCs/>
          <w:szCs w:val="24"/>
        </w:rPr>
        <w:t>.202</w:t>
      </w:r>
      <w:r w:rsidR="00854373">
        <w:rPr>
          <w:b/>
          <w:bCs/>
          <w:szCs w:val="24"/>
        </w:rPr>
        <w:t>3</w:t>
      </w:r>
      <w:r w:rsidRPr="00E62AC8">
        <w:rPr>
          <w:b/>
          <w:bCs/>
          <w:szCs w:val="24"/>
        </w:rPr>
        <w:t>)</w:t>
      </w:r>
    </w:p>
    <w:p w:rsidR="00E641BF" w:rsidRPr="008F1E35" w:rsidRDefault="00E641BF" w:rsidP="007A4549">
      <w:pPr>
        <w:ind w:right="-2"/>
        <w:rPr>
          <w:rFonts w:cs="Arial"/>
          <w:b/>
          <w:bCs/>
          <w:sz w:val="28"/>
          <w:szCs w:val="28"/>
        </w:rPr>
      </w:pPr>
      <w:r>
        <w:rPr>
          <w:b/>
          <w:bCs/>
          <w:sz w:val="30"/>
        </w:rPr>
        <w:br w:type="page"/>
      </w:r>
      <w:r w:rsidRPr="008F1E35">
        <w:rPr>
          <w:rFonts w:cs="Arial"/>
          <w:b/>
          <w:bCs/>
          <w:sz w:val="28"/>
          <w:szCs w:val="28"/>
        </w:rPr>
        <w:lastRenderedPageBreak/>
        <w:t>Inhalt</w:t>
      </w:r>
    </w:p>
    <w:p w:rsidR="00E641BF" w:rsidRDefault="00E641BF" w:rsidP="00E641BF">
      <w:pPr>
        <w:rPr>
          <w:rFonts w:cs="Arial"/>
        </w:rPr>
      </w:pPr>
    </w:p>
    <w:p w:rsidR="00B05FEE" w:rsidRDefault="00B05FEE" w:rsidP="00E641BF">
      <w:pPr>
        <w:rPr>
          <w:rFonts w:cs="Arial"/>
        </w:rPr>
      </w:pPr>
    </w:p>
    <w:p w:rsidR="00E641BF" w:rsidRPr="00B05FEE" w:rsidRDefault="002A7C75" w:rsidP="007A5BE8">
      <w:pPr>
        <w:ind w:right="-886"/>
        <w:jc w:val="right"/>
        <w:rPr>
          <w:rFonts w:cs="Arial"/>
        </w:rPr>
      </w:pPr>
      <w:r w:rsidRPr="00B05FEE">
        <w:rPr>
          <w:rFonts w:cs="Arial"/>
        </w:rPr>
        <w:t>Seite</w:t>
      </w:r>
    </w:p>
    <w:p w:rsidR="00202816" w:rsidRDefault="00445E82">
      <w:pPr>
        <w:pStyle w:val="Verzeichnis1"/>
        <w:rPr>
          <w:rFonts w:ascii="Calibri" w:hAnsi="Calibri" w:cs="Times New Roman"/>
          <w:b w:val="0"/>
          <w:sz w:val="22"/>
          <w:szCs w:val="22"/>
        </w:rPr>
      </w:pPr>
      <w:r w:rsidRPr="00445E82">
        <w:rPr>
          <w:b w:val="0"/>
        </w:rPr>
        <w:fldChar w:fldCharType="begin"/>
      </w:r>
      <w:r w:rsidR="00660E30">
        <w:rPr>
          <w:b w:val="0"/>
        </w:rPr>
        <w:instrText xml:space="preserve"> TOC \o "1-4" \h \z \u </w:instrText>
      </w:r>
      <w:r w:rsidRPr="00445E82">
        <w:rPr>
          <w:b w:val="0"/>
        </w:rPr>
        <w:fldChar w:fldCharType="separate"/>
      </w:r>
      <w:hyperlink w:anchor="_Toc57886533" w:history="1">
        <w:r w:rsidR="00202816" w:rsidRPr="00662248">
          <w:rPr>
            <w:rStyle w:val="Hyperlink"/>
            <w:bCs/>
          </w:rPr>
          <w:t>1</w:t>
        </w:r>
        <w:r w:rsidR="00202816">
          <w:rPr>
            <w:rFonts w:ascii="Calibri" w:hAnsi="Calibri" w:cs="Times New Roman"/>
            <w:b w:val="0"/>
            <w:sz w:val="22"/>
            <w:szCs w:val="22"/>
          </w:rPr>
          <w:tab/>
        </w:r>
        <w:r w:rsidR="00202816" w:rsidRPr="00662248">
          <w:rPr>
            <w:rStyle w:val="Hyperlink"/>
            <w:bCs/>
          </w:rPr>
          <w:t>Die Fachgruppe Physik am Städtischen Willibrord-Gymnasium</w:t>
        </w:r>
        <w:r w:rsidR="00202816">
          <w:rPr>
            <w:webHidden/>
          </w:rPr>
          <w:tab/>
        </w:r>
        <w:r>
          <w:rPr>
            <w:webHidden/>
          </w:rPr>
          <w:fldChar w:fldCharType="begin"/>
        </w:r>
        <w:r w:rsidR="00202816">
          <w:rPr>
            <w:webHidden/>
          </w:rPr>
          <w:instrText xml:space="preserve"> PAGEREF _Toc57886533 \h </w:instrText>
        </w:r>
        <w:r>
          <w:rPr>
            <w:webHidden/>
          </w:rPr>
        </w:r>
        <w:r>
          <w:rPr>
            <w:webHidden/>
          </w:rPr>
          <w:fldChar w:fldCharType="separate"/>
        </w:r>
        <w:r w:rsidR="00CB1312">
          <w:rPr>
            <w:webHidden/>
          </w:rPr>
          <w:t>3</w:t>
        </w:r>
        <w:r>
          <w:rPr>
            <w:webHidden/>
          </w:rPr>
          <w:fldChar w:fldCharType="end"/>
        </w:r>
      </w:hyperlink>
    </w:p>
    <w:p w:rsidR="00202816" w:rsidRDefault="00445E82">
      <w:pPr>
        <w:pStyle w:val="Verzeichnis1"/>
        <w:rPr>
          <w:rFonts w:ascii="Calibri" w:hAnsi="Calibri" w:cs="Times New Roman"/>
          <w:b w:val="0"/>
          <w:sz w:val="22"/>
          <w:szCs w:val="22"/>
        </w:rPr>
      </w:pPr>
      <w:hyperlink w:anchor="_Toc57886534" w:history="1">
        <w:r w:rsidR="00202816" w:rsidRPr="00662248">
          <w:rPr>
            <w:rStyle w:val="Hyperlink"/>
            <w:bCs/>
          </w:rPr>
          <w:t>2</w:t>
        </w:r>
        <w:r w:rsidR="00202816">
          <w:rPr>
            <w:rFonts w:ascii="Calibri" w:hAnsi="Calibri" w:cs="Times New Roman"/>
            <w:b w:val="0"/>
            <w:sz w:val="22"/>
            <w:szCs w:val="22"/>
          </w:rPr>
          <w:tab/>
        </w:r>
        <w:r w:rsidR="00202816" w:rsidRPr="00662248">
          <w:rPr>
            <w:rStyle w:val="Hyperlink"/>
            <w:bCs/>
          </w:rPr>
          <w:t>Entscheidungen zum Unterricht</w:t>
        </w:r>
        <w:r w:rsidR="00202816">
          <w:rPr>
            <w:webHidden/>
          </w:rPr>
          <w:tab/>
        </w:r>
        <w:r>
          <w:rPr>
            <w:webHidden/>
          </w:rPr>
          <w:fldChar w:fldCharType="begin"/>
        </w:r>
        <w:r w:rsidR="00202816">
          <w:rPr>
            <w:webHidden/>
          </w:rPr>
          <w:instrText xml:space="preserve"> PAGEREF _Toc57886534 \h </w:instrText>
        </w:r>
        <w:r>
          <w:rPr>
            <w:webHidden/>
          </w:rPr>
        </w:r>
        <w:r>
          <w:rPr>
            <w:webHidden/>
          </w:rPr>
          <w:fldChar w:fldCharType="separate"/>
        </w:r>
        <w:r w:rsidR="00CB1312">
          <w:rPr>
            <w:webHidden/>
          </w:rPr>
          <w:t>5</w:t>
        </w:r>
        <w:r>
          <w:rPr>
            <w:webHidden/>
          </w:rPr>
          <w:fldChar w:fldCharType="end"/>
        </w:r>
      </w:hyperlink>
    </w:p>
    <w:p w:rsidR="00202816" w:rsidRDefault="00445E82">
      <w:pPr>
        <w:pStyle w:val="Verzeichnis2"/>
        <w:rPr>
          <w:rFonts w:ascii="Calibri" w:hAnsi="Calibri"/>
          <w:noProof/>
          <w:sz w:val="22"/>
          <w:szCs w:val="22"/>
        </w:rPr>
      </w:pPr>
      <w:hyperlink w:anchor="_Toc57886535" w:history="1">
        <w:r w:rsidR="00202816" w:rsidRPr="00662248">
          <w:rPr>
            <w:rStyle w:val="Hyperlink"/>
            <w:bCs/>
            <w:noProof/>
          </w:rPr>
          <w:t>2.1</w:t>
        </w:r>
        <w:r w:rsidR="00202816">
          <w:rPr>
            <w:rFonts w:ascii="Calibri" w:hAnsi="Calibri"/>
            <w:noProof/>
            <w:sz w:val="22"/>
            <w:szCs w:val="22"/>
          </w:rPr>
          <w:tab/>
        </w:r>
        <w:r w:rsidR="00202816" w:rsidRPr="00662248">
          <w:rPr>
            <w:rStyle w:val="Hyperlink"/>
            <w:bCs/>
            <w:noProof/>
          </w:rPr>
          <w:t>Unterrichtsvorhaben</w:t>
        </w:r>
        <w:r w:rsidR="00202816">
          <w:rPr>
            <w:noProof/>
            <w:webHidden/>
          </w:rPr>
          <w:tab/>
        </w:r>
        <w:r>
          <w:rPr>
            <w:noProof/>
            <w:webHidden/>
          </w:rPr>
          <w:fldChar w:fldCharType="begin"/>
        </w:r>
        <w:r w:rsidR="00202816">
          <w:rPr>
            <w:noProof/>
            <w:webHidden/>
          </w:rPr>
          <w:instrText xml:space="preserve"> PAGEREF _Toc57886535 \h </w:instrText>
        </w:r>
        <w:r>
          <w:rPr>
            <w:noProof/>
            <w:webHidden/>
          </w:rPr>
        </w:r>
        <w:r>
          <w:rPr>
            <w:noProof/>
            <w:webHidden/>
          </w:rPr>
          <w:fldChar w:fldCharType="separate"/>
        </w:r>
        <w:r w:rsidR="00CB1312">
          <w:rPr>
            <w:noProof/>
            <w:webHidden/>
          </w:rPr>
          <w:t>5</w:t>
        </w:r>
        <w:r>
          <w:rPr>
            <w:noProof/>
            <w:webHidden/>
          </w:rPr>
          <w:fldChar w:fldCharType="end"/>
        </w:r>
      </w:hyperlink>
    </w:p>
    <w:p w:rsidR="00202816" w:rsidRDefault="00445E82">
      <w:pPr>
        <w:pStyle w:val="Verzeichnis3"/>
        <w:rPr>
          <w:rFonts w:ascii="Calibri" w:hAnsi="Calibri"/>
          <w:i w:val="0"/>
          <w:noProof/>
        </w:rPr>
      </w:pPr>
      <w:hyperlink w:anchor="_Toc57886536" w:history="1">
        <w:r w:rsidR="00202816" w:rsidRPr="00662248">
          <w:rPr>
            <w:rStyle w:val="Hyperlink"/>
            <w:noProof/>
          </w:rPr>
          <w:t>2.1.1</w:t>
        </w:r>
        <w:r w:rsidR="00202816">
          <w:rPr>
            <w:rFonts w:ascii="Calibri" w:hAnsi="Calibri"/>
            <w:i w:val="0"/>
            <w:noProof/>
          </w:rPr>
          <w:tab/>
        </w:r>
        <w:r w:rsidR="00202816" w:rsidRPr="00662248">
          <w:rPr>
            <w:rStyle w:val="Hyperlink"/>
            <w:noProof/>
          </w:rPr>
          <w:t>Übersichtsraster Unterrichtsvorhaben</w:t>
        </w:r>
        <w:r w:rsidR="00202816">
          <w:rPr>
            <w:noProof/>
            <w:webHidden/>
          </w:rPr>
          <w:tab/>
        </w:r>
        <w:r>
          <w:rPr>
            <w:noProof/>
            <w:webHidden/>
          </w:rPr>
          <w:fldChar w:fldCharType="begin"/>
        </w:r>
        <w:r w:rsidR="00202816">
          <w:rPr>
            <w:noProof/>
            <w:webHidden/>
          </w:rPr>
          <w:instrText xml:space="preserve"> PAGEREF _Toc57886536 \h </w:instrText>
        </w:r>
        <w:r>
          <w:rPr>
            <w:noProof/>
            <w:webHidden/>
          </w:rPr>
        </w:r>
        <w:r>
          <w:rPr>
            <w:noProof/>
            <w:webHidden/>
          </w:rPr>
          <w:fldChar w:fldCharType="separate"/>
        </w:r>
        <w:r w:rsidR="00CB1312">
          <w:rPr>
            <w:noProof/>
            <w:webHidden/>
          </w:rPr>
          <w:t>6</w:t>
        </w:r>
        <w:r>
          <w:rPr>
            <w:noProof/>
            <w:webHidden/>
          </w:rPr>
          <w:fldChar w:fldCharType="end"/>
        </w:r>
      </w:hyperlink>
    </w:p>
    <w:p w:rsidR="00202816" w:rsidRDefault="00445E82">
      <w:pPr>
        <w:pStyle w:val="Verzeichnis3"/>
        <w:rPr>
          <w:rFonts w:ascii="Calibri" w:hAnsi="Calibri"/>
          <w:i w:val="0"/>
          <w:noProof/>
        </w:rPr>
      </w:pPr>
      <w:hyperlink w:anchor="_Toc57886537" w:history="1">
        <w:r w:rsidR="00202816" w:rsidRPr="00662248">
          <w:rPr>
            <w:rStyle w:val="Hyperlink"/>
            <w:noProof/>
          </w:rPr>
          <w:t>2.1.2</w:t>
        </w:r>
        <w:r w:rsidR="00202816">
          <w:rPr>
            <w:rFonts w:ascii="Calibri" w:hAnsi="Calibri"/>
            <w:i w:val="0"/>
            <w:noProof/>
          </w:rPr>
          <w:tab/>
        </w:r>
        <w:r w:rsidR="00202816" w:rsidRPr="00662248">
          <w:rPr>
            <w:rStyle w:val="Hyperlink"/>
            <w:noProof/>
          </w:rPr>
          <w:t>Konkretisierte Unterrichtsvorhaben</w:t>
        </w:r>
        <w:r w:rsidR="00202816">
          <w:rPr>
            <w:noProof/>
            <w:webHidden/>
          </w:rPr>
          <w:tab/>
        </w:r>
        <w:r>
          <w:rPr>
            <w:noProof/>
            <w:webHidden/>
          </w:rPr>
          <w:fldChar w:fldCharType="begin"/>
        </w:r>
        <w:r w:rsidR="00202816">
          <w:rPr>
            <w:noProof/>
            <w:webHidden/>
          </w:rPr>
          <w:instrText xml:space="preserve"> PAGEREF _Toc57886537 \h </w:instrText>
        </w:r>
        <w:r>
          <w:rPr>
            <w:noProof/>
            <w:webHidden/>
          </w:rPr>
        </w:r>
        <w:r>
          <w:rPr>
            <w:noProof/>
            <w:webHidden/>
          </w:rPr>
          <w:fldChar w:fldCharType="separate"/>
        </w:r>
        <w:r w:rsidR="00CB1312">
          <w:rPr>
            <w:noProof/>
            <w:webHidden/>
          </w:rPr>
          <w:t>12</w:t>
        </w:r>
        <w:r>
          <w:rPr>
            <w:noProof/>
            <w:webHidden/>
          </w:rPr>
          <w:fldChar w:fldCharType="end"/>
        </w:r>
      </w:hyperlink>
    </w:p>
    <w:p w:rsidR="00202816" w:rsidRDefault="00445E82">
      <w:pPr>
        <w:pStyle w:val="Verzeichnis4"/>
        <w:rPr>
          <w:rFonts w:ascii="Calibri" w:hAnsi="Calibri"/>
          <w:i w:val="0"/>
          <w:noProof/>
          <w:szCs w:val="22"/>
        </w:rPr>
      </w:pPr>
      <w:hyperlink w:anchor="_Toc57886538" w:history="1">
        <w:r w:rsidR="00202816" w:rsidRPr="00662248">
          <w:rPr>
            <w:rStyle w:val="Hyperlink"/>
            <w:rFonts w:cs="Arial"/>
            <w:noProof/>
          </w:rPr>
          <w:t>2.1.2.1</w:t>
        </w:r>
        <w:r w:rsidR="00202816">
          <w:rPr>
            <w:rFonts w:ascii="Calibri" w:hAnsi="Calibri"/>
            <w:i w:val="0"/>
            <w:noProof/>
            <w:szCs w:val="22"/>
          </w:rPr>
          <w:tab/>
        </w:r>
        <w:r w:rsidR="00202816" w:rsidRPr="00662248">
          <w:rPr>
            <w:rStyle w:val="Hyperlink"/>
            <w:rFonts w:cs="Arial"/>
            <w:noProof/>
          </w:rPr>
          <w:t>Einführungsphase</w:t>
        </w:r>
        <w:r w:rsidR="00202816">
          <w:rPr>
            <w:noProof/>
            <w:webHidden/>
          </w:rPr>
          <w:tab/>
        </w:r>
        <w:r>
          <w:rPr>
            <w:noProof/>
            <w:webHidden/>
          </w:rPr>
          <w:fldChar w:fldCharType="begin"/>
        </w:r>
        <w:r w:rsidR="00202816">
          <w:rPr>
            <w:noProof/>
            <w:webHidden/>
          </w:rPr>
          <w:instrText xml:space="preserve"> PAGEREF _Toc57886538 \h </w:instrText>
        </w:r>
        <w:r>
          <w:rPr>
            <w:noProof/>
            <w:webHidden/>
          </w:rPr>
        </w:r>
        <w:r>
          <w:rPr>
            <w:noProof/>
            <w:webHidden/>
          </w:rPr>
          <w:fldChar w:fldCharType="separate"/>
        </w:r>
        <w:r w:rsidR="00CB1312">
          <w:rPr>
            <w:noProof/>
            <w:webHidden/>
          </w:rPr>
          <w:t>12</w:t>
        </w:r>
        <w:r>
          <w:rPr>
            <w:noProof/>
            <w:webHidden/>
          </w:rPr>
          <w:fldChar w:fldCharType="end"/>
        </w:r>
      </w:hyperlink>
    </w:p>
    <w:p w:rsidR="00202816" w:rsidRDefault="00445E82">
      <w:pPr>
        <w:pStyle w:val="Verzeichnis4"/>
        <w:rPr>
          <w:rFonts w:ascii="Calibri" w:hAnsi="Calibri"/>
          <w:i w:val="0"/>
          <w:noProof/>
          <w:szCs w:val="22"/>
        </w:rPr>
      </w:pPr>
      <w:hyperlink w:anchor="_Toc57886539" w:history="1">
        <w:r w:rsidR="00202816" w:rsidRPr="00662248">
          <w:rPr>
            <w:rStyle w:val="Hyperlink"/>
            <w:rFonts w:cs="Arial"/>
            <w:noProof/>
          </w:rPr>
          <w:t>2.1.2.2</w:t>
        </w:r>
        <w:r w:rsidR="00202816">
          <w:rPr>
            <w:rFonts w:ascii="Calibri" w:hAnsi="Calibri"/>
            <w:i w:val="0"/>
            <w:noProof/>
            <w:szCs w:val="22"/>
          </w:rPr>
          <w:tab/>
        </w:r>
        <w:r w:rsidR="00202816" w:rsidRPr="00662248">
          <w:rPr>
            <w:rStyle w:val="Hyperlink"/>
            <w:rFonts w:cs="Arial"/>
            <w:noProof/>
          </w:rPr>
          <w:t>Qualifikationsphase: Grundkurs</w:t>
        </w:r>
        <w:r w:rsidR="00202816">
          <w:rPr>
            <w:noProof/>
            <w:webHidden/>
          </w:rPr>
          <w:tab/>
        </w:r>
        <w:r>
          <w:rPr>
            <w:noProof/>
            <w:webHidden/>
          </w:rPr>
          <w:fldChar w:fldCharType="begin"/>
        </w:r>
        <w:r w:rsidR="00202816">
          <w:rPr>
            <w:noProof/>
            <w:webHidden/>
          </w:rPr>
          <w:instrText xml:space="preserve"> PAGEREF _Toc57886539 \h </w:instrText>
        </w:r>
        <w:r>
          <w:rPr>
            <w:noProof/>
            <w:webHidden/>
          </w:rPr>
        </w:r>
        <w:r>
          <w:rPr>
            <w:noProof/>
            <w:webHidden/>
          </w:rPr>
          <w:fldChar w:fldCharType="separate"/>
        </w:r>
        <w:r w:rsidR="00CB1312">
          <w:rPr>
            <w:noProof/>
            <w:webHidden/>
          </w:rPr>
          <w:t>17</w:t>
        </w:r>
        <w:r>
          <w:rPr>
            <w:noProof/>
            <w:webHidden/>
          </w:rPr>
          <w:fldChar w:fldCharType="end"/>
        </w:r>
      </w:hyperlink>
    </w:p>
    <w:p w:rsidR="00202816" w:rsidRDefault="00445E82">
      <w:pPr>
        <w:pStyle w:val="Verzeichnis4"/>
        <w:rPr>
          <w:rFonts w:ascii="Calibri" w:hAnsi="Calibri"/>
          <w:i w:val="0"/>
          <w:noProof/>
          <w:szCs w:val="22"/>
        </w:rPr>
      </w:pPr>
      <w:hyperlink w:anchor="_Toc57886540" w:history="1">
        <w:r w:rsidR="00202816" w:rsidRPr="00662248">
          <w:rPr>
            <w:rStyle w:val="Hyperlink"/>
            <w:rFonts w:cs="Arial"/>
            <w:noProof/>
          </w:rPr>
          <w:t>2.1.2.3</w:t>
        </w:r>
        <w:r w:rsidR="00202816">
          <w:rPr>
            <w:rFonts w:ascii="Calibri" w:hAnsi="Calibri"/>
            <w:i w:val="0"/>
            <w:noProof/>
            <w:szCs w:val="22"/>
          </w:rPr>
          <w:tab/>
        </w:r>
        <w:r w:rsidR="00202816" w:rsidRPr="00662248">
          <w:rPr>
            <w:rStyle w:val="Hyperlink"/>
            <w:rFonts w:cs="Arial"/>
            <w:noProof/>
          </w:rPr>
          <w:t>Qualifikationsphase: Leistungskurs</w:t>
        </w:r>
        <w:r w:rsidR="00202816">
          <w:rPr>
            <w:noProof/>
            <w:webHidden/>
          </w:rPr>
          <w:tab/>
        </w:r>
        <w:r>
          <w:rPr>
            <w:noProof/>
            <w:webHidden/>
          </w:rPr>
          <w:fldChar w:fldCharType="begin"/>
        </w:r>
        <w:r w:rsidR="00202816">
          <w:rPr>
            <w:noProof/>
            <w:webHidden/>
          </w:rPr>
          <w:instrText xml:space="preserve"> PAGEREF _Toc57886540 \h </w:instrText>
        </w:r>
        <w:r>
          <w:rPr>
            <w:noProof/>
            <w:webHidden/>
          </w:rPr>
        </w:r>
        <w:r>
          <w:rPr>
            <w:noProof/>
            <w:webHidden/>
          </w:rPr>
          <w:fldChar w:fldCharType="separate"/>
        </w:r>
        <w:r w:rsidR="00CB1312">
          <w:rPr>
            <w:noProof/>
            <w:webHidden/>
          </w:rPr>
          <w:t>27</w:t>
        </w:r>
        <w:r>
          <w:rPr>
            <w:noProof/>
            <w:webHidden/>
          </w:rPr>
          <w:fldChar w:fldCharType="end"/>
        </w:r>
      </w:hyperlink>
    </w:p>
    <w:p w:rsidR="00202816" w:rsidRDefault="00445E82">
      <w:pPr>
        <w:pStyle w:val="Verzeichnis2"/>
        <w:rPr>
          <w:rFonts w:ascii="Calibri" w:hAnsi="Calibri"/>
          <w:noProof/>
          <w:sz w:val="22"/>
          <w:szCs w:val="22"/>
        </w:rPr>
      </w:pPr>
      <w:hyperlink w:anchor="_Toc57886541" w:history="1">
        <w:r w:rsidR="00202816" w:rsidRPr="00662248">
          <w:rPr>
            <w:rStyle w:val="Hyperlink"/>
            <w:bCs/>
            <w:noProof/>
          </w:rPr>
          <w:t>2.2</w:t>
        </w:r>
        <w:r w:rsidR="00202816">
          <w:rPr>
            <w:rFonts w:ascii="Calibri" w:hAnsi="Calibri"/>
            <w:noProof/>
            <w:sz w:val="22"/>
            <w:szCs w:val="22"/>
          </w:rPr>
          <w:tab/>
        </w:r>
        <w:r w:rsidR="00202816" w:rsidRPr="00662248">
          <w:rPr>
            <w:rStyle w:val="Hyperlink"/>
            <w:bCs/>
            <w:noProof/>
          </w:rPr>
          <w:t>Grundsätze der fachmethodischen und fachdidaktischen Arbeit im Physikunterricht der gymnasialen Oberstufe</w:t>
        </w:r>
        <w:r w:rsidR="00202816">
          <w:rPr>
            <w:noProof/>
            <w:webHidden/>
          </w:rPr>
          <w:tab/>
        </w:r>
        <w:r>
          <w:rPr>
            <w:noProof/>
            <w:webHidden/>
          </w:rPr>
          <w:fldChar w:fldCharType="begin"/>
        </w:r>
        <w:r w:rsidR="00202816">
          <w:rPr>
            <w:noProof/>
            <w:webHidden/>
          </w:rPr>
          <w:instrText xml:space="preserve"> PAGEREF _Toc57886541 \h </w:instrText>
        </w:r>
        <w:r>
          <w:rPr>
            <w:noProof/>
            <w:webHidden/>
          </w:rPr>
        </w:r>
        <w:r>
          <w:rPr>
            <w:noProof/>
            <w:webHidden/>
          </w:rPr>
          <w:fldChar w:fldCharType="separate"/>
        </w:r>
        <w:r w:rsidR="00CB1312">
          <w:rPr>
            <w:noProof/>
            <w:webHidden/>
          </w:rPr>
          <w:t>65</w:t>
        </w:r>
        <w:r>
          <w:rPr>
            <w:noProof/>
            <w:webHidden/>
          </w:rPr>
          <w:fldChar w:fldCharType="end"/>
        </w:r>
      </w:hyperlink>
    </w:p>
    <w:p w:rsidR="00202816" w:rsidRDefault="00445E82">
      <w:pPr>
        <w:pStyle w:val="Verzeichnis2"/>
        <w:rPr>
          <w:rFonts w:ascii="Calibri" w:hAnsi="Calibri"/>
          <w:noProof/>
          <w:sz w:val="22"/>
          <w:szCs w:val="22"/>
        </w:rPr>
      </w:pPr>
      <w:hyperlink w:anchor="_Toc57886542" w:history="1">
        <w:r w:rsidR="00202816" w:rsidRPr="00662248">
          <w:rPr>
            <w:rStyle w:val="Hyperlink"/>
            <w:bCs/>
            <w:noProof/>
          </w:rPr>
          <w:t>2.3</w:t>
        </w:r>
        <w:r w:rsidR="00202816">
          <w:rPr>
            <w:rFonts w:ascii="Calibri" w:hAnsi="Calibri"/>
            <w:noProof/>
            <w:sz w:val="22"/>
            <w:szCs w:val="22"/>
          </w:rPr>
          <w:tab/>
        </w:r>
        <w:r w:rsidR="00202816" w:rsidRPr="00662248">
          <w:rPr>
            <w:rStyle w:val="Hyperlink"/>
            <w:bCs/>
            <w:noProof/>
          </w:rPr>
          <w:t>Grundsätze der Leistungsbewertung und Leistungsrückmeldung</w:t>
        </w:r>
        <w:r w:rsidR="00202816">
          <w:rPr>
            <w:noProof/>
            <w:webHidden/>
          </w:rPr>
          <w:tab/>
        </w:r>
        <w:r>
          <w:rPr>
            <w:noProof/>
            <w:webHidden/>
          </w:rPr>
          <w:fldChar w:fldCharType="begin"/>
        </w:r>
        <w:r w:rsidR="00202816">
          <w:rPr>
            <w:noProof/>
            <w:webHidden/>
          </w:rPr>
          <w:instrText xml:space="preserve"> PAGEREF _Toc57886542 \h </w:instrText>
        </w:r>
        <w:r>
          <w:rPr>
            <w:noProof/>
            <w:webHidden/>
          </w:rPr>
        </w:r>
        <w:r>
          <w:rPr>
            <w:noProof/>
            <w:webHidden/>
          </w:rPr>
          <w:fldChar w:fldCharType="separate"/>
        </w:r>
        <w:r w:rsidR="00CB1312">
          <w:rPr>
            <w:noProof/>
            <w:webHidden/>
          </w:rPr>
          <w:t>67</w:t>
        </w:r>
        <w:r>
          <w:rPr>
            <w:noProof/>
            <w:webHidden/>
          </w:rPr>
          <w:fldChar w:fldCharType="end"/>
        </w:r>
      </w:hyperlink>
    </w:p>
    <w:p w:rsidR="00202816" w:rsidRDefault="00445E82">
      <w:pPr>
        <w:pStyle w:val="Verzeichnis4"/>
        <w:rPr>
          <w:rFonts w:ascii="Calibri" w:hAnsi="Calibri"/>
          <w:i w:val="0"/>
          <w:noProof/>
          <w:szCs w:val="22"/>
        </w:rPr>
      </w:pPr>
      <w:hyperlink w:anchor="_Toc57886543" w:history="1">
        <w:r w:rsidR="00202816" w:rsidRPr="00662248">
          <w:rPr>
            <w:rStyle w:val="Hyperlink"/>
            <w:noProof/>
          </w:rPr>
          <w:t>2.3.1 Grundsätze im Präsenzunterricht</w:t>
        </w:r>
        <w:r w:rsidR="00202816">
          <w:rPr>
            <w:noProof/>
            <w:webHidden/>
          </w:rPr>
          <w:tab/>
        </w:r>
        <w:r>
          <w:rPr>
            <w:noProof/>
            <w:webHidden/>
          </w:rPr>
          <w:fldChar w:fldCharType="begin"/>
        </w:r>
        <w:r w:rsidR="00202816">
          <w:rPr>
            <w:noProof/>
            <w:webHidden/>
          </w:rPr>
          <w:instrText xml:space="preserve"> PAGEREF _Toc57886543 \h </w:instrText>
        </w:r>
        <w:r>
          <w:rPr>
            <w:noProof/>
            <w:webHidden/>
          </w:rPr>
        </w:r>
        <w:r>
          <w:rPr>
            <w:noProof/>
            <w:webHidden/>
          </w:rPr>
          <w:fldChar w:fldCharType="separate"/>
        </w:r>
        <w:r w:rsidR="00CB1312">
          <w:rPr>
            <w:noProof/>
            <w:webHidden/>
          </w:rPr>
          <w:t>67</w:t>
        </w:r>
        <w:r>
          <w:rPr>
            <w:noProof/>
            <w:webHidden/>
          </w:rPr>
          <w:fldChar w:fldCharType="end"/>
        </w:r>
      </w:hyperlink>
    </w:p>
    <w:p w:rsidR="00202816" w:rsidRDefault="00445E82">
      <w:pPr>
        <w:pStyle w:val="Verzeichnis3"/>
        <w:rPr>
          <w:rFonts w:ascii="Calibri" w:hAnsi="Calibri"/>
          <w:i w:val="0"/>
          <w:noProof/>
        </w:rPr>
      </w:pPr>
      <w:hyperlink w:anchor="_Toc57886544" w:history="1">
        <w:r w:rsidR="00202816" w:rsidRPr="00662248">
          <w:rPr>
            <w:rStyle w:val="Hyperlink"/>
            <w:noProof/>
          </w:rPr>
          <w:t>2.3.2 Grundsätze im Distanzunterricht</w:t>
        </w:r>
        <w:r w:rsidR="00202816">
          <w:rPr>
            <w:noProof/>
            <w:webHidden/>
          </w:rPr>
          <w:tab/>
        </w:r>
        <w:r>
          <w:rPr>
            <w:noProof/>
            <w:webHidden/>
          </w:rPr>
          <w:fldChar w:fldCharType="begin"/>
        </w:r>
        <w:r w:rsidR="00202816">
          <w:rPr>
            <w:noProof/>
            <w:webHidden/>
          </w:rPr>
          <w:instrText xml:space="preserve"> PAGEREF _Toc57886544 \h </w:instrText>
        </w:r>
        <w:r>
          <w:rPr>
            <w:noProof/>
            <w:webHidden/>
          </w:rPr>
        </w:r>
        <w:r>
          <w:rPr>
            <w:noProof/>
            <w:webHidden/>
          </w:rPr>
          <w:fldChar w:fldCharType="separate"/>
        </w:r>
        <w:r w:rsidR="00CB1312">
          <w:rPr>
            <w:noProof/>
            <w:webHidden/>
          </w:rPr>
          <w:t>70</w:t>
        </w:r>
        <w:r>
          <w:rPr>
            <w:noProof/>
            <w:webHidden/>
          </w:rPr>
          <w:fldChar w:fldCharType="end"/>
        </w:r>
      </w:hyperlink>
    </w:p>
    <w:p w:rsidR="00202816" w:rsidRDefault="00445E82">
      <w:pPr>
        <w:pStyle w:val="Verzeichnis2"/>
        <w:rPr>
          <w:rFonts w:ascii="Calibri" w:hAnsi="Calibri"/>
          <w:noProof/>
          <w:sz w:val="22"/>
          <w:szCs w:val="22"/>
        </w:rPr>
      </w:pPr>
      <w:hyperlink w:anchor="_Toc57886545" w:history="1">
        <w:r w:rsidR="00202816" w:rsidRPr="00662248">
          <w:rPr>
            <w:rStyle w:val="Hyperlink"/>
            <w:bCs/>
            <w:noProof/>
          </w:rPr>
          <w:t>2.4</w:t>
        </w:r>
        <w:r w:rsidR="00202816">
          <w:rPr>
            <w:rFonts w:ascii="Calibri" w:hAnsi="Calibri"/>
            <w:noProof/>
            <w:sz w:val="22"/>
            <w:szCs w:val="22"/>
          </w:rPr>
          <w:tab/>
        </w:r>
        <w:r w:rsidR="00202816" w:rsidRPr="00662248">
          <w:rPr>
            <w:rStyle w:val="Hyperlink"/>
            <w:bCs/>
            <w:noProof/>
          </w:rPr>
          <w:t>Lehr- und Lernmittel</w:t>
        </w:r>
        <w:r w:rsidR="00202816">
          <w:rPr>
            <w:noProof/>
            <w:webHidden/>
          </w:rPr>
          <w:tab/>
        </w:r>
        <w:r>
          <w:rPr>
            <w:noProof/>
            <w:webHidden/>
          </w:rPr>
          <w:fldChar w:fldCharType="begin"/>
        </w:r>
        <w:r w:rsidR="00202816">
          <w:rPr>
            <w:noProof/>
            <w:webHidden/>
          </w:rPr>
          <w:instrText xml:space="preserve"> PAGEREF _Toc57886545 \h </w:instrText>
        </w:r>
        <w:r>
          <w:rPr>
            <w:noProof/>
            <w:webHidden/>
          </w:rPr>
        </w:r>
        <w:r>
          <w:rPr>
            <w:noProof/>
            <w:webHidden/>
          </w:rPr>
          <w:fldChar w:fldCharType="separate"/>
        </w:r>
        <w:r w:rsidR="00CB1312">
          <w:rPr>
            <w:noProof/>
            <w:webHidden/>
          </w:rPr>
          <w:t>72</w:t>
        </w:r>
        <w:r>
          <w:rPr>
            <w:noProof/>
            <w:webHidden/>
          </w:rPr>
          <w:fldChar w:fldCharType="end"/>
        </w:r>
      </w:hyperlink>
    </w:p>
    <w:p w:rsidR="00202816" w:rsidRDefault="00445E82">
      <w:pPr>
        <w:pStyle w:val="Verzeichnis1"/>
        <w:rPr>
          <w:rFonts w:ascii="Calibri" w:hAnsi="Calibri" w:cs="Times New Roman"/>
          <w:b w:val="0"/>
          <w:sz w:val="22"/>
          <w:szCs w:val="22"/>
        </w:rPr>
      </w:pPr>
      <w:hyperlink w:anchor="_Toc57886546" w:history="1">
        <w:r w:rsidR="00202816" w:rsidRPr="00662248">
          <w:rPr>
            <w:rStyle w:val="Hyperlink"/>
            <w:bCs/>
          </w:rPr>
          <w:t>3</w:t>
        </w:r>
        <w:r w:rsidR="00202816">
          <w:rPr>
            <w:rFonts w:ascii="Calibri" w:hAnsi="Calibri" w:cs="Times New Roman"/>
            <w:b w:val="0"/>
            <w:sz w:val="22"/>
            <w:szCs w:val="22"/>
          </w:rPr>
          <w:tab/>
        </w:r>
        <w:r w:rsidR="00202816" w:rsidRPr="00662248">
          <w:rPr>
            <w:rStyle w:val="Hyperlink"/>
            <w:bCs/>
          </w:rPr>
          <w:t>Entscheidungen zu fach- und unterrichtsübergreifenden Fragen</w:t>
        </w:r>
        <w:r w:rsidR="00202816">
          <w:rPr>
            <w:webHidden/>
          </w:rPr>
          <w:tab/>
        </w:r>
        <w:r>
          <w:rPr>
            <w:webHidden/>
          </w:rPr>
          <w:fldChar w:fldCharType="begin"/>
        </w:r>
        <w:r w:rsidR="00202816">
          <w:rPr>
            <w:webHidden/>
          </w:rPr>
          <w:instrText xml:space="preserve"> PAGEREF _Toc57886546 \h </w:instrText>
        </w:r>
        <w:r>
          <w:rPr>
            <w:webHidden/>
          </w:rPr>
        </w:r>
        <w:r>
          <w:rPr>
            <w:webHidden/>
          </w:rPr>
          <w:fldChar w:fldCharType="separate"/>
        </w:r>
        <w:r w:rsidR="00CB1312">
          <w:rPr>
            <w:webHidden/>
          </w:rPr>
          <w:t>75</w:t>
        </w:r>
        <w:r>
          <w:rPr>
            <w:webHidden/>
          </w:rPr>
          <w:fldChar w:fldCharType="end"/>
        </w:r>
      </w:hyperlink>
    </w:p>
    <w:p w:rsidR="00202816" w:rsidRDefault="00445E82">
      <w:pPr>
        <w:pStyle w:val="Verzeichnis1"/>
        <w:rPr>
          <w:rFonts w:ascii="Calibri" w:hAnsi="Calibri" w:cs="Times New Roman"/>
          <w:b w:val="0"/>
          <w:sz w:val="22"/>
          <w:szCs w:val="22"/>
        </w:rPr>
      </w:pPr>
      <w:hyperlink w:anchor="_Toc57886547" w:history="1">
        <w:r w:rsidR="00202816" w:rsidRPr="00662248">
          <w:rPr>
            <w:rStyle w:val="Hyperlink"/>
            <w:bCs/>
          </w:rPr>
          <w:t>4</w:t>
        </w:r>
        <w:r w:rsidR="00202816">
          <w:rPr>
            <w:rFonts w:ascii="Calibri" w:hAnsi="Calibri" w:cs="Times New Roman"/>
            <w:b w:val="0"/>
            <w:sz w:val="22"/>
            <w:szCs w:val="22"/>
          </w:rPr>
          <w:tab/>
        </w:r>
        <w:r w:rsidR="00202816" w:rsidRPr="00662248">
          <w:rPr>
            <w:rStyle w:val="Hyperlink"/>
            <w:bCs/>
          </w:rPr>
          <w:t>Qualitätssicherung und Evaluation</w:t>
        </w:r>
        <w:r w:rsidR="00202816">
          <w:rPr>
            <w:webHidden/>
          </w:rPr>
          <w:tab/>
        </w:r>
        <w:r>
          <w:rPr>
            <w:webHidden/>
          </w:rPr>
          <w:fldChar w:fldCharType="begin"/>
        </w:r>
        <w:r w:rsidR="00202816">
          <w:rPr>
            <w:webHidden/>
          </w:rPr>
          <w:instrText xml:space="preserve"> PAGEREF _Toc57886547 \h </w:instrText>
        </w:r>
        <w:r>
          <w:rPr>
            <w:webHidden/>
          </w:rPr>
        </w:r>
        <w:r>
          <w:rPr>
            <w:webHidden/>
          </w:rPr>
          <w:fldChar w:fldCharType="separate"/>
        </w:r>
        <w:r w:rsidR="00CB1312">
          <w:rPr>
            <w:webHidden/>
          </w:rPr>
          <w:t>76</w:t>
        </w:r>
        <w:r>
          <w:rPr>
            <w:webHidden/>
          </w:rPr>
          <w:fldChar w:fldCharType="end"/>
        </w:r>
      </w:hyperlink>
    </w:p>
    <w:p w:rsidR="00A17F7A" w:rsidRDefault="00445E82" w:rsidP="00A17F7A">
      <w:pPr>
        <w:pStyle w:val="StandardWeb"/>
      </w:pPr>
      <w:r>
        <w:rPr>
          <w:rFonts w:ascii="Arial" w:hAnsi="Arial" w:cs="Arial"/>
          <w:b/>
          <w:noProof/>
          <w:szCs w:val="30"/>
        </w:rPr>
        <w:fldChar w:fldCharType="end"/>
      </w:r>
    </w:p>
    <w:p w:rsidR="00A17F7A" w:rsidRPr="00A17F7A" w:rsidRDefault="00A17F7A" w:rsidP="005D6BDE">
      <w:pPr>
        <w:pStyle w:val="berschrift1"/>
        <w:ind w:left="0" w:firstLine="0"/>
        <w:rPr>
          <w:rStyle w:val="Fett"/>
          <w:rFonts w:cs="Arial"/>
        </w:rPr>
      </w:pPr>
      <w:r>
        <w:br w:type="page"/>
      </w:r>
      <w:bookmarkStart w:id="2" w:name="_Toc80167956"/>
      <w:bookmarkStart w:id="3" w:name="_Toc80169677"/>
      <w:bookmarkStart w:id="4" w:name="_Toc176151036"/>
      <w:bookmarkStart w:id="5" w:name="_Toc57886533"/>
      <w:bookmarkEnd w:id="0"/>
      <w:bookmarkEnd w:id="1"/>
      <w:r w:rsidR="00E641BF" w:rsidRPr="00200033">
        <w:rPr>
          <w:bCs/>
          <w:sz w:val="28"/>
        </w:rPr>
        <w:lastRenderedPageBreak/>
        <w:t>1</w:t>
      </w:r>
      <w:r w:rsidR="00E641BF" w:rsidRPr="00200033">
        <w:rPr>
          <w:bCs/>
          <w:sz w:val="28"/>
        </w:rPr>
        <w:tab/>
      </w:r>
      <w:bookmarkEnd w:id="2"/>
      <w:bookmarkEnd w:id="3"/>
      <w:bookmarkEnd w:id="4"/>
      <w:r w:rsidR="00E90D75">
        <w:rPr>
          <w:bCs/>
          <w:sz w:val="28"/>
        </w:rPr>
        <w:t xml:space="preserve">Die Fachgruppe </w:t>
      </w:r>
      <w:r w:rsidR="0052527F">
        <w:rPr>
          <w:bCs/>
          <w:sz w:val="28"/>
        </w:rPr>
        <w:t>Physik</w:t>
      </w:r>
      <w:r w:rsidR="00E90D75">
        <w:rPr>
          <w:bCs/>
          <w:sz w:val="28"/>
        </w:rPr>
        <w:t xml:space="preserve"> </w:t>
      </w:r>
      <w:r w:rsidR="00775348">
        <w:rPr>
          <w:bCs/>
          <w:sz w:val="28"/>
        </w:rPr>
        <w:t>am Städtischen Willibrord-Gymnasium</w:t>
      </w:r>
      <w:bookmarkEnd w:id="5"/>
    </w:p>
    <w:p w:rsidR="00E65AD3" w:rsidRDefault="00E65AD3" w:rsidP="00E641BF"/>
    <w:p w:rsidR="00854373" w:rsidRDefault="00760990" w:rsidP="00A77201">
      <w:pPr>
        <w:spacing w:after="240"/>
        <w:rPr>
          <w:rFonts w:cs="Arial"/>
          <w:iCs/>
          <w:sz w:val="22"/>
          <w:szCs w:val="22"/>
        </w:rPr>
      </w:pPr>
      <w:r w:rsidRPr="009001AA">
        <w:rPr>
          <w:rFonts w:cs="Arial"/>
          <w:iCs/>
          <w:sz w:val="22"/>
          <w:szCs w:val="22"/>
        </w:rPr>
        <w:t xml:space="preserve">Das </w:t>
      </w:r>
      <w:r>
        <w:rPr>
          <w:rFonts w:cs="Arial"/>
          <w:iCs/>
          <w:sz w:val="22"/>
          <w:szCs w:val="22"/>
        </w:rPr>
        <w:t>Willibrord</w:t>
      </w:r>
      <w:r w:rsidRPr="009001AA">
        <w:rPr>
          <w:rFonts w:cs="Arial"/>
          <w:iCs/>
          <w:sz w:val="22"/>
          <w:szCs w:val="22"/>
        </w:rPr>
        <w:t xml:space="preserve">-Gymnasium ist </w:t>
      </w:r>
      <w:r>
        <w:rPr>
          <w:rFonts w:cs="Arial"/>
          <w:iCs/>
          <w:sz w:val="22"/>
          <w:szCs w:val="22"/>
        </w:rPr>
        <w:t xml:space="preserve">das einzige </w:t>
      </w:r>
      <w:r w:rsidRPr="009001AA">
        <w:rPr>
          <w:rFonts w:cs="Arial"/>
          <w:iCs/>
          <w:sz w:val="22"/>
          <w:szCs w:val="22"/>
        </w:rPr>
        <w:t>Gymnasi</w:t>
      </w:r>
      <w:r>
        <w:rPr>
          <w:rFonts w:cs="Arial"/>
          <w:iCs/>
          <w:sz w:val="22"/>
          <w:szCs w:val="22"/>
        </w:rPr>
        <w:t>um</w:t>
      </w:r>
      <w:r w:rsidRPr="009001AA">
        <w:rPr>
          <w:rFonts w:cs="Arial"/>
          <w:iCs/>
          <w:sz w:val="22"/>
          <w:szCs w:val="22"/>
        </w:rPr>
        <w:t xml:space="preserve"> der Stadt.</w:t>
      </w:r>
      <w:r>
        <w:rPr>
          <w:rFonts w:cs="Arial"/>
          <w:iCs/>
          <w:sz w:val="22"/>
          <w:szCs w:val="22"/>
        </w:rPr>
        <w:t xml:space="preserve"> Es </w:t>
      </w:r>
      <w:r w:rsidRPr="009001AA">
        <w:rPr>
          <w:rFonts w:cs="Arial"/>
          <w:iCs/>
          <w:sz w:val="22"/>
          <w:szCs w:val="22"/>
        </w:rPr>
        <w:t xml:space="preserve">ist eine ländlich gelegene </w:t>
      </w:r>
      <w:r>
        <w:rPr>
          <w:rFonts w:cs="Arial"/>
          <w:iCs/>
          <w:sz w:val="22"/>
          <w:szCs w:val="22"/>
        </w:rPr>
        <w:t>S</w:t>
      </w:r>
      <w:r w:rsidRPr="009001AA">
        <w:rPr>
          <w:rFonts w:cs="Arial"/>
          <w:iCs/>
          <w:sz w:val="22"/>
          <w:szCs w:val="22"/>
        </w:rPr>
        <w:t xml:space="preserve">chule mit </w:t>
      </w:r>
      <w:r>
        <w:rPr>
          <w:rFonts w:cs="Arial"/>
          <w:iCs/>
          <w:sz w:val="22"/>
          <w:szCs w:val="22"/>
        </w:rPr>
        <w:t>großem</w:t>
      </w:r>
      <w:r w:rsidRPr="009001AA">
        <w:rPr>
          <w:rFonts w:cs="Arial"/>
          <w:iCs/>
          <w:sz w:val="22"/>
          <w:szCs w:val="22"/>
        </w:rPr>
        <w:t xml:space="preserve"> Einzugsbereich</w:t>
      </w:r>
      <w:r w:rsidRPr="00823210">
        <w:rPr>
          <w:rFonts w:cs="Arial"/>
          <w:iCs/>
          <w:sz w:val="22"/>
          <w:szCs w:val="22"/>
        </w:rPr>
        <w:t xml:space="preserve"> </w:t>
      </w:r>
      <w:r>
        <w:rPr>
          <w:rFonts w:cs="Arial"/>
          <w:iCs/>
          <w:sz w:val="22"/>
          <w:szCs w:val="22"/>
        </w:rPr>
        <w:t>(Stadtbereich und den z</w:t>
      </w:r>
      <w:r>
        <w:rPr>
          <w:rFonts w:cs="Arial"/>
          <w:iCs/>
          <w:sz w:val="22"/>
          <w:szCs w:val="22"/>
        </w:rPr>
        <w:t>u</w:t>
      </w:r>
      <w:r>
        <w:rPr>
          <w:rFonts w:cs="Arial"/>
          <w:iCs/>
          <w:sz w:val="22"/>
          <w:szCs w:val="22"/>
        </w:rPr>
        <w:t xml:space="preserve">gehörigen Ortschaften) </w:t>
      </w:r>
      <w:r w:rsidRPr="009001AA">
        <w:rPr>
          <w:rFonts w:cs="Arial"/>
          <w:iCs/>
          <w:sz w:val="22"/>
          <w:szCs w:val="22"/>
        </w:rPr>
        <w:t>und hat eine entsprechend heterogene Schülerschaft, was den sozialen und ethnischen Hintergrund betrifft.</w:t>
      </w:r>
      <w:r>
        <w:rPr>
          <w:rFonts w:cs="Arial"/>
          <w:iCs/>
          <w:sz w:val="22"/>
          <w:szCs w:val="22"/>
        </w:rPr>
        <w:t xml:space="preserve"> </w:t>
      </w:r>
      <w:r w:rsidR="00E62AC8" w:rsidRPr="009001AA">
        <w:rPr>
          <w:rFonts w:cs="Arial"/>
          <w:iCs/>
          <w:sz w:val="22"/>
          <w:szCs w:val="22"/>
        </w:rPr>
        <w:t xml:space="preserve">Das </w:t>
      </w:r>
      <w:r w:rsidR="00E62AC8">
        <w:rPr>
          <w:rFonts w:cs="Arial"/>
          <w:iCs/>
          <w:sz w:val="22"/>
          <w:szCs w:val="22"/>
        </w:rPr>
        <w:t>Willibrord</w:t>
      </w:r>
      <w:r w:rsidR="00E62AC8" w:rsidRPr="009001AA">
        <w:rPr>
          <w:rFonts w:cs="Arial"/>
          <w:iCs/>
          <w:sz w:val="22"/>
          <w:szCs w:val="22"/>
        </w:rPr>
        <w:t>-Gymnasium ist</w:t>
      </w:r>
      <w:r w:rsidR="00854373">
        <w:rPr>
          <w:rFonts w:cs="Arial"/>
          <w:iCs/>
          <w:sz w:val="22"/>
          <w:szCs w:val="22"/>
        </w:rPr>
        <w:t xml:space="preserve"> eine Ganztagsschule.</w:t>
      </w:r>
      <w:r w:rsidR="00E62AC8" w:rsidRPr="009001AA">
        <w:rPr>
          <w:rFonts w:cs="Arial"/>
          <w:iCs/>
          <w:sz w:val="22"/>
          <w:szCs w:val="22"/>
        </w:rPr>
        <w:t xml:space="preserve"> </w:t>
      </w:r>
    </w:p>
    <w:p w:rsidR="00760990" w:rsidRPr="009001AA" w:rsidRDefault="00854373" w:rsidP="00A77201">
      <w:pPr>
        <w:spacing w:after="240"/>
        <w:rPr>
          <w:rFonts w:cs="Arial"/>
          <w:iCs/>
          <w:sz w:val="22"/>
          <w:szCs w:val="22"/>
        </w:rPr>
      </w:pPr>
      <w:r>
        <w:rPr>
          <w:rFonts w:cs="Arial"/>
          <w:iCs/>
          <w:sz w:val="22"/>
          <w:szCs w:val="22"/>
        </w:rPr>
        <w:t>Die</w:t>
      </w:r>
      <w:r w:rsidR="00E62AC8" w:rsidRPr="009001AA">
        <w:rPr>
          <w:rFonts w:cs="Arial"/>
          <w:iCs/>
          <w:sz w:val="22"/>
          <w:szCs w:val="22"/>
        </w:rPr>
        <w:t xml:space="preserve"> Sekundarstufe I </w:t>
      </w:r>
      <w:r>
        <w:rPr>
          <w:rFonts w:cs="Arial"/>
          <w:iCs/>
          <w:sz w:val="22"/>
          <w:szCs w:val="22"/>
        </w:rPr>
        <w:t xml:space="preserve">ist in der Regel </w:t>
      </w:r>
      <w:r w:rsidR="00E62AC8">
        <w:rPr>
          <w:rFonts w:cs="Arial"/>
          <w:iCs/>
          <w:sz w:val="22"/>
          <w:szCs w:val="22"/>
        </w:rPr>
        <w:t xml:space="preserve">drei- bis </w:t>
      </w:r>
      <w:r w:rsidR="00E62AC8" w:rsidRPr="009001AA">
        <w:rPr>
          <w:rFonts w:cs="Arial"/>
          <w:iCs/>
          <w:sz w:val="22"/>
          <w:szCs w:val="22"/>
        </w:rPr>
        <w:t>vierzügig</w:t>
      </w:r>
      <w:r>
        <w:rPr>
          <w:rFonts w:cs="Arial"/>
          <w:iCs/>
          <w:sz w:val="22"/>
          <w:szCs w:val="22"/>
        </w:rPr>
        <w:t>. In</w:t>
      </w:r>
      <w:r w:rsidR="00760990" w:rsidRPr="009001AA">
        <w:rPr>
          <w:rFonts w:cs="Arial"/>
          <w:iCs/>
          <w:sz w:val="22"/>
          <w:szCs w:val="22"/>
        </w:rPr>
        <w:t xml:space="preserve"> der Einführungsphase</w:t>
      </w:r>
      <w:r>
        <w:rPr>
          <w:rFonts w:cs="Arial"/>
          <w:iCs/>
          <w:sz w:val="22"/>
          <w:szCs w:val="22"/>
        </w:rPr>
        <w:t xml:space="preserve"> werden meist</w:t>
      </w:r>
      <w:r w:rsidR="00760990" w:rsidRPr="009001AA">
        <w:rPr>
          <w:rFonts w:cs="Arial"/>
          <w:iCs/>
          <w:sz w:val="22"/>
          <w:szCs w:val="22"/>
        </w:rPr>
        <w:t xml:space="preserve"> </w:t>
      </w:r>
      <w:r w:rsidR="006E7B6D">
        <w:rPr>
          <w:rFonts w:cs="Arial"/>
          <w:iCs/>
          <w:sz w:val="22"/>
          <w:szCs w:val="22"/>
        </w:rPr>
        <w:t xml:space="preserve">ein bis </w:t>
      </w:r>
      <w:r w:rsidR="00760990">
        <w:rPr>
          <w:rFonts w:cs="Arial"/>
          <w:iCs/>
          <w:sz w:val="22"/>
          <w:szCs w:val="22"/>
        </w:rPr>
        <w:t xml:space="preserve">zwei </w:t>
      </w:r>
      <w:r w:rsidR="00760990" w:rsidRPr="009001AA">
        <w:rPr>
          <w:rFonts w:cs="Arial"/>
          <w:iCs/>
          <w:sz w:val="22"/>
          <w:szCs w:val="22"/>
        </w:rPr>
        <w:t xml:space="preserve">parallele Grundkurse eingerichtet, aus denen sich für die Q-Phase </w:t>
      </w:r>
      <w:r w:rsidR="00760990">
        <w:rPr>
          <w:rFonts w:cs="Arial"/>
          <w:iCs/>
          <w:sz w:val="22"/>
          <w:szCs w:val="22"/>
        </w:rPr>
        <w:t xml:space="preserve">typischerweise zwei </w:t>
      </w:r>
      <w:r w:rsidR="00760990" w:rsidRPr="009001AA">
        <w:rPr>
          <w:rFonts w:cs="Arial"/>
          <w:iCs/>
          <w:sz w:val="22"/>
          <w:szCs w:val="22"/>
        </w:rPr>
        <w:t>Grundkurse</w:t>
      </w:r>
      <w:r w:rsidR="006E7B6D">
        <w:rPr>
          <w:rFonts w:cs="Arial"/>
          <w:iCs/>
          <w:sz w:val="22"/>
          <w:szCs w:val="22"/>
        </w:rPr>
        <w:t xml:space="preserve"> und gelegentlich ein Leistungskurs</w:t>
      </w:r>
      <w:r w:rsidR="00760990" w:rsidRPr="009001AA">
        <w:rPr>
          <w:rFonts w:cs="Arial"/>
          <w:iCs/>
          <w:sz w:val="22"/>
          <w:szCs w:val="22"/>
        </w:rPr>
        <w:t xml:space="preserve"> entwickeln.</w:t>
      </w:r>
    </w:p>
    <w:p w:rsidR="00760990" w:rsidRDefault="00760990" w:rsidP="00A77201">
      <w:pPr>
        <w:spacing w:after="240"/>
        <w:rPr>
          <w:sz w:val="22"/>
          <w:szCs w:val="22"/>
        </w:rPr>
      </w:pPr>
      <w:r w:rsidRPr="009001AA">
        <w:rPr>
          <w:sz w:val="22"/>
          <w:szCs w:val="22"/>
        </w:rPr>
        <w:t>Der Unterricht findet im 45-Minuten-Takt statt, die Kursblockung sieht grundsät</w:t>
      </w:r>
      <w:r w:rsidRPr="009001AA">
        <w:rPr>
          <w:sz w:val="22"/>
          <w:szCs w:val="22"/>
        </w:rPr>
        <w:t>z</w:t>
      </w:r>
      <w:r w:rsidRPr="009001AA">
        <w:rPr>
          <w:sz w:val="22"/>
          <w:szCs w:val="22"/>
        </w:rPr>
        <w:t xml:space="preserve">lich für Grundkurse </w:t>
      </w:r>
      <w:r w:rsidR="00A77201">
        <w:rPr>
          <w:sz w:val="22"/>
          <w:szCs w:val="22"/>
        </w:rPr>
        <w:t xml:space="preserve">mindestens </w:t>
      </w:r>
      <w:r w:rsidRPr="009001AA">
        <w:rPr>
          <w:sz w:val="22"/>
          <w:szCs w:val="22"/>
        </w:rPr>
        <w:t xml:space="preserve">eine, für Leistungskurse zwei Doppelstunden vor. </w:t>
      </w:r>
    </w:p>
    <w:p w:rsidR="00A77201" w:rsidRDefault="00A77201" w:rsidP="00A77201">
      <w:pPr>
        <w:pStyle w:val="StandardII"/>
      </w:pPr>
      <w:r w:rsidRPr="00157C44">
        <w:t xml:space="preserve">Für den Physikunterricht stehen dem </w:t>
      </w:r>
      <w:proofErr w:type="spellStart"/>
      <w:r w:rsidRPr="00157C44">
        <w:t>Willibrord</w:t>
      </w:r>
      <w:proofErr w:type="spellEnd"/>
      <w:r w:rsidRPr="00157C44">
        <w:t xml:space="preserve">-Gymnasium Emmerich </w:t>
      </w:r>
      <w:r w:rsidR="005A29EC">
        <w:t>zwei</w:t>
      </w:r>
      <w:r w:rsidRPr="00157C44">
        <w:t xml:space="preserve"> E</w:t>
      </w:r>
      <w:r w:rsidRPr="00157C44">
        <w:t>x</w:t>
      </w:r>
      <w:r w:rsidRPr="00157C44">
        <w:t xml:space="preserve">perimentierräume sowie ein Hörsaal zur Verfügung. </w:t>
      </w:r>
      <w:r w:rsidR="00A854B9">
        <w:t>Die Fachräume</w:t>
      </w:r>
      <w:r w:rsidRPr="00157C44">
        <w:t xml:space="preserve"> sind mit </w:t>
      </w:r>
      <w:proofErr w:type="spellStart"/>
      <w:r w:rsidRPr="00157C44">
        <w:t>Smartboards</w:t>
      </w:r>
      <w:proofErr w:type="spellEnd"/>
      <w:r w:rsidRPr="00157C44">
        <w:t xml:space="preserve"> (inkl. Internetanschluss) ausgestattet. </w:t>
      </w:r>
      <w:r>
        <w:t>Eine umfangreiche</w:t>
      </w:r>
      <w:r w:rsidRPr="00157C44">
        <w:t xml:space="preserve"> Physi</w:t>
      </w:r>
      <w:r w:rsidRPr="00157C44">
        <w:t>k</w:t>
      </w:r>
      <w:r w:rsidRPr="00157C44">
        <w:t xml:space="preserve">sammlung </w:t>
      </w:r>
      <w:r>
        <w:t xml:space="preserve">hält </w:t>
      </w:r>
      <w:r w:rsidRPr="00157C44">
        <w:t xml:space="preserve">für </w:t>
      </w:r>
      <w:r>
        <w:t xml:space="preserve">die verschiedenen, inhaltlichen Bereiche </w:t>
      </w:r>
      <w:r w:rsidRPr="00157C44">
        <w:t xml:space="preserve"> </w:t>
      </w:r>
      <w:r>
        <w:t>diverse (Demonstr</w:t>
      </w:r>
      <w:r>
        <w:t>a</w:t>
      </w:r>
      <w:r>
        <w:t>tions-) Experimente vor, so dass viele der obligatorischen Experimente in der Qualifikationsphase real durchgeführt werden können</w:t>
      </w:r>
      <w:r w:rsidRPr="00157C44">
        <w:t>.</w:t>
      </w:r>
      <w:r>
        <w:t xml:space="preserve"> Ferner stehen zwei Co</w:t>
      </w:r>
      <w:r>
        <w:t>m</w:t>
      </w:r>
      <w:r>
        <w:t>puterräume zur Ve</w:t>
      </w:r>
      <w:r>
        <w:t>r</w:t>
      </w:r>
      <w:r>
        <w:t xml:space="preserve">fügung. </w:t>
      </w:r>
      <w:r w:rsidR="00A854B9">
        <w:t xml:space="preserve">Zudem sind die Schülerinnen und Schüler mit </w:t>
      </w:r>
      <w:proofErr w:type="spellStart"/>
      <w:r w:rsidR="00A854B9">
        <w:t>IPads</w:t>
      </w:r>
      <w:proofErr w:type="spellEnd"/>
      <w:r w:rsidR="00A854B9">
        <w:t xml:space="preserve"> ausgestattet.</w:t>
      </w:r>
    </w:p>
    <w:p w:rsidR="00A77201" w:rsidRDefault="00A77201" w:rsidP="00A77201">
      <w:r>
        <w:rPr>
          <w:sz w:val="22"/>
          <w:szCs w:val="22"/>
        </w:rPr>
        <w:t xml:space="preserve">Der grafikfähige Taschenrechner wird in der Einführungsphase eingeführt und kann bei Auswertungen von Messreihen eingesetzt werden. </w:t>
      </w:r>
    </w:p>
    <w:p w:rsidR="00A77201" w:rsidRDefault="00A77201" w:rsidP="00A77201"/>
    <w:p w:rsidR="00760990" w:rsidRPr="00A77201" w:rsidRDefault="00760990" w:rsidP="00A77201">
      <w:r w:rsidRPr="009001AA">
        <w:rPr>
          <w:sz w:val="22"/>
          <w:szCs w:val="22"/>
        </w:rPr>
        <w:t>Den im Schulprogramm ausgewiesenen Zielen, Schülerinnen und Schüler ihren Begabungen und Neigungen entsprechend individuell zu fördern und ihnen Or</w:t>
      </w:r>
      <w:r w:rsidRPr="009001AA">
        <w:rPr>
          <w:sz w:val="22"/>
          <w:szCs w:val="22"/>
        </w:rPr>
        <w:t>i</w:t>
      </w:r>
      <w:r w:rsidRPr="009001AA">
        <w:rPr>
          <w:sz w:val="22"/>
          <w:szCs w:val="22"/>
        </w:rPr>
        <w:t xml:space="preserve">entierung für ihren weiteren Lebensweg zu bieten, fühlt sich die Fachgruppe </w:t>
      </w:r>
      <w:r>
        <w:rPr>
          <w:sz w:val="22"/>
          <w:szCs w:val="22"/>
        </w:rPr>
        <w:t>Physik</w:t>
      </w:r>
      <w:r w:rsidRPr="009001AA">
        <w:rPr>
          <w:sz w:val="22"/>
          <w:szCs w:val="22"/>
        </w:rPr>
        <w:t xml:space="preserve"> in besonderer Weise verpflichtet: </w:t>
      </w:r>
    </w:p>
    <w:p w:rsidR="00760990" w:rsidRPr="009001AA" w:rsidRDefault="00760990" w:rsidP="00A77201">
      <w:pPr>
        <w:spacing w:after="240"/>
        <w:rPr>
          <w:sz w:val="22"/>
          <w:szCs w:val="22"/>
        </w:rPr>
      </w:pPr>
      <w:r w:rsidRPr="009001AA">
        <w:rPr>
          <w:sz w:val="22"/>
          <w:szCs w:val="22"/>
        </w:rPr>
        <w:t>Durch ein fachliches Förderprogramm unter Einbeziehung von Schülerinnen und Schülern</w:t>
      </w:r>
      <w:r>
        <w:rPr>
          <w:sz w:val="22"/>
          <w:szCs w:val="22"/>
        </w:rPr>
        <w:t xml:space="preserve"> („Schüler helfen Schülern“)</w:t>
      </w:r>
      <w:r w:rsidRPr="009001AA">
        <w:rPr>
          <w:sz w:val="22"/>
          <w:szCs w:val="22"/>
        </w:rPr>
        <w:t xml:space="preserve">, begleitet durch </w:t>
      </w:r>
      <w:r>
        <w:rPr>
          <w:sz w:val="22"/>
          <w:szCs w:val="22"/>
        </w:rPr>
        <w:t>individuelle Gespräche</w:t>
      </w:r>
      <w:r w:rsidRPr="009001AA">
        <w:rPr>
          <w:sz w:val="22"/>
          <w:szCs w:val="22"/>
        </w:rPr>
        <w:t xml:space="preserve"> der Lehrkräfte und dort getroffene Lernvereinbarungen, werden Schülerinnen und Schüler mit</w:t>
      </w:r>
      <w:r>
        <w:rPr>
          <w:sz w:val="22"/>
          <w:szCs w:val="22"/>
        </w:rPr>
        <w:t xml:space="preserve"> </w:t>
      </w:r>
      <w:r w:rsidRPr="00DB6F7B">
        <w:rPr>
          <w:sz w:val="22"/>
          <w:szCs w:val="22"/>
        </w:rPr>
        <w:t>Üb</w:t>
      </w:r>
      <w:r>
        <w:rPr>
          <w:sz w:val="22"/>
          <w:szCs w:val="22"/>
        </w:rPr>
        <w:t>e</w:t>
      </w:r>
      <w:r w:rsidRPr="00DB6F7B">
        <w:rPr>
          <w:sz w:val="22"/>
          <w:szCs w:val="22"/>
        </w:rPr>
        <w:t xml:space="preserve">rgangs- und </w:t>
      </w:r>
      <w:r w:rsidRPr="009001AA">
        <w:rPr>
          <w:sz w:val="22"/>
          <w:szCs w:val="22"/>
        </w:rPr>
        <w:t>Lernschwierigkeiten intensiv unterstützt.</w:t>
      </w:r>
    </w:p>
    <w:p w:rsidR="00760990" w:rsidRDefault="00760990" w:rsidP="00A77201">
      <w:pPr>
        <w:spacing w:after="240"/>
        <w:rPr>
          <w:sz w:val="22"/>
          <w:szCs w:val="22"/>
        </w:rPr>
      </w:pPr>
      <w:r w:rsidRPr="009001AA">
        <w:rPr>
          <w:sz w:val="22"/>
          <w:szCs w:val="22"/>
        </w:rPr>
        <w:t>Schülerinnen und Schüler aller Klassen- und Jahrgangsstufen werden zur Tei</w:t>
      </w:r>
      <w:r w:rsidRPr="009001AA">
        <w:rPr>
          <w:sz w:val="22"/>
          <w:szCs w:val="22"/>
        </w:rPr>
        <w:t>l</w:t>
      </w:r>
      <w:r w:rsidRPr="009001AA">
        <w:rPr>
          <w:sz w:val="22"/>
          <w:szCs w:val="22"/>
        </w:rPr>
        <w:t xml:space="preserve">nahme an Wettbewerben im Fach </w:t>
      </w:r>
      <w:r>
        <w:rPr>
          <w:sz w:val="22"/>
          <w:szCs w:val="22"/>
        </w:rPr>
        <w:t>Physik</w:t>
      </w:r>
      <w:r w:rsidRPr="009001AA">
        <w:rPr>
          <w:sz w:val="22"/>
          <w:szCs w:val="22"/>
        </w:rPr>
        <w:t xml:space="preserve"> angehalten und</w:t>
      </w:r>
      <w:r>
        <w:rPr>
          <w:sz w:val="22"/>
          <w:szCs w:val="22"/>
        </w:rPr>
        <w:t>,</w:t>
      </w:r>
      <w:r w:rsidRPr="009001AA">
        <w:rPr>
          <w:sz w:val="22"/>
          <w:szCs w:val="22"/>
        </w:rPr>
        <w:t xml:space="preserve"> wo erforderlich</w:t>
      </w:r>
      <w:r>
        <w:rPr>
          <w:sz w:val="22"/>
          <w:szCs w:val="22"/>
        </w:rPr>
        <w:t>,</w:t>
      </w:r>
      <w:r w:rsidRPr="009001AA">
        <w:rPr>
          <w:sz w:val="22"/>
          <w:szCs w:val="22"/>
        </w:rPr>
        <w:t xml:space="preserve"> b</w:t>
      </w:r>
      <w:r w:rsidRPr="009001AA">
        <w:rPr>
          <w:sz w:val="22"/>
          <w:szCs w:val="22"/>
        </w:rPr>
        <w:t>e</w:t>
      </w:r>
      <w:r w:rsidRPr="009001AA">
        <w:rPr>
          <w:sz w:val="22"/>
          <w:szCs w:val="22"/>
        </w:rPr>
        <w:t xml:space="preserve">gleitet. </w:t>
      </w:r>
      <w:r>
        <w:rPr>
          <w:sz w:val="22"/>
          <w:szCs w:val="22"/>
        </w:rPr>
        <w:t xml:space="preserve">Die Teilnahme der </w:t>
      </w:r>
      <w:r w:rsidRPr="009001AA">
        <w:rPr>
          <w:sz w:val="22"/>
          <w:szCs w:val="22"/>
        </w:rPr>
        <w:t>Schülerinnen und Schüler aller Klassen- und Jah</w:t>
      </w:r>
      <w:r w:rsidRPr="009001AA">
        <w:rPr>
          <w:sz w:val="22"/>
          <w:szCs w:val="22"/>
        </w:rPr>
        <w:t>r</w:t>
      </w:r>
      <w:r w:rsidRPr="009001AA">
        <w:rPr>
          <w:sz w:val="22"/>
          <w:szCs w:val="22"/>
        </w:rPr>
        <w:t xml:space="preserve">gangsstufen am </w:t>
      </w:r>
      <w:r>
        <w:rPr>
          <w:sz w:val="22"/>
          <w:szCs w:val="22"/>
        </w:rPr>
        <w:t>Wettbewerb „</w:t>
      </w:r>
      <w:proofErr w:type="spellStart"/>
      <w:r>
        <w:rPr>
          <w:sz w:val="22"/>
          <w:szCs w:val="22"/>
        </w:rPr>
        <w:t>freestyle-physics</w:t>
      </w:r>
      <w:proofErr w:type="spellEnd"/>
      <w:r>
        <w:rPr>
          <w:sz w:val="22"/>
          <w:szCs w:val="22"/>
        </w:rPr>
        <w:t>“ der Universität Duisburg-Essen ist etabliert</w:t>
      </w:r>
      <w:r w:rsidRPr="009001AA">
        <w:rPr>
          <w:sz w:val="22"/>
          <w:szCs w:val="22"/>
        </w:rPr>
        <w:t>.</w:t>
      </w:r>
      <w:r>
        <w:rPr>
          <w:sz w:val="22"/>
          <w:szCs w:val="22"/>
        </w:rPr>
        <w:t xml:space="preserve"> </w:t>
      </w:r>
    </w:p>
    <w:p w:rsidR="00760990" w:rsidRDefault="00760990" w:rsidP="00A77201">
      <w:pPr>
        <w:spacing w:after="240"/>
        <w:rPr>
          <w:sz w:val="22"/>
          <w:szCs w:val="22"/>
        </w:rPr>
      </w:pPr>
      <w:r w:rsidRPr="009001AA">
        <w:rPr>
          <w:sz w:val="22"/>
          <w:szCs w:val="22"/>
        </w:rPr>
        <w:t xml:space="preserve">Für den Fachunterricht aller Stufen besteht Konsens darüber, dass wo immer möglich </w:t>
      </w:r>
      <w:r>
        <w:rPr>
          <w:sz w:val="22"/>
          <w:szCs w:val="22"/>
        </w:rPr>
        <w:t>physikalische</w:t>
      </w:r>
      <w:r w:rsidRPr="009001AA">
        <w:rPr>
          <w:sz w:val="22"/>
          <w:szCs w:val="22"/>
        </w:rPr>
        <w:t xml:space="preserve"> Fachinhalte mit Lebensweltbezug vermittelt werden. Für </w:t>
      </w:r>
      <w:r w:rsidRPr="009001AA">
        <w:rPr>
          <w:sz w:val="22"/>
          <w:szCs w:val="22"/>
        </w:rPr>
        <w:lastRenderedPageBreak/>
        <w:t>die Sekundarstufe I gibt es dazu verbindliche Absprachen mit anderen Fac</w:t>
      </w:r>
      <w:r w:rsidRPr="009001AA">
        <w:rPr>
          <w:sz w:val="22"/>
          <w:szCs w:val="22"/>
        </w:rPr>
        <w:t>h</w:t>
      </w:r>
      <w:r w:rsidRPr="009001AA">
        <w:rPr>
          <w:sz w:val="22"/>
          <w:szCs w:val="22"/>
        </w:rPr>
        <w:t>gruppen, wie z.</w:t>
      </w:r>
      <w:r>
        <w:rPr>
          <w:sz w:val="22"/>
          <w:szCs w:val="22"/>
        </w:rPr>
        <w:t xml:space="preserve"> </w:t>
      </w:r>
      <w:r w:rsidRPr="009001AA">
        <w:rPr>
          <w:sz w:val="22"/>
          <w:szCs w:val="22"/>
        </w:rPr>
        <w:t xml:space="preserve">B. </w:t>
      </w:r>
      <w:r>
        <w:rPr>
          <w:sz w:val="22"/>
          <w:szCs w:val="22"/>
        </w:rPr>
        <w:t>Chemie</w:t>
      </w:r>
      <w:r w:rsidRPr="009001AA">
        <w:rPr>
          <w:sz w:val="22"/>
          <w:szCs w:val="22"/>
        </w:rPr>
        <w:t xml:space="preserve"> und </w:t>
      </w:r>
      <w:r>
        <w:rPr>
          <w:sz w:val="22"/>
          <w:szCs w:val="22"/>
        </w:rPr>
        <w:t>Mathematik</w:t>
      </w:r>
      <w:r w:rsidRPr="009001AA">
        <w:rPr>
          <w:sz w:val="22"/>
          <w:szCs w:val="22"/>
        </w:rPr>
        <w:t xml:space="preserve">. </w:t>
      </w:r>
    </w:p>
    <w:p w:rsidR="00760990" w:rsidRDefault="00760990" w:rsidP="00A77201">
      <w:pPr>
        <w:spacing w:after="240"/>
        <w:rPr>
          <w:sz w:val="22"/>
          <w:szCs w:val="22"/>
        </w:rPr>
      </w:pPr>
      <w:r w:rsidRPr="009001AA">
        <w:rPr>
          <w:sz w:val="22"/>
          <w:szCs w:val="22"/>
        </w:rPr>
        <w:t>In der Sekundarstufe II kann v</w:t>
      </w:r>
      <w:r>
        <w:rPr>
          <w:sz w:val="22"/>
          <w:szCs w:val="22"/>
        </w:rPr>
        <w:t xml:space="preserve">erlässlich </w:t>
      </w:r>
      <w:r w:rsidRPr="009001AA">
        <w:rPr>
          <w:sz w:val="22"/>
          <w:szCs w:val="22"/>
        </w:rPr>
        <w:t xml:space="preserve">darauf </w:t>
      </w:r>
      <w:r>
        <w:rPr>
          <w:sz w:val="22"/>
          <w:szCs w:val="22"/>
        </w:rPr>
        <w:t>aufgebaut werd</w:t>
      </w:r>
      <w:r w:rsidRPr="00DB6F7B">
        <w:rPr>
          <w:sz w:val="22"/>
          <w:szCs w:val="22"/>
        </w:rPr>
        <w:t>en, dass die Ve</w:t>
      </w:r>
      <w:r w:rsidRPr="00DB6F7B">
        <w:rPr>
          <w:sz w:val="22"/>
          <w:szCs w:val="22"/>
        </w:rPr>
        <w:t>r</w:t>
      </w:r>
      <w:r w:rsidRPr="00DB6F7B">
        <w:rPr>
          <w:sz w:val="22"/>
          <w:szCs w:val="22"/>
        </w:rPr>
        <w:t xml:space="preserve">wendung von Kontexten im </w:t>
      </w:r>
      <w:r>
        <w:rPr>
          <w:sz w:val="22"/>
          <w:szCs w:val="22"/>
        </w:rPr>
        <w:t>Physik</w:t>
      </w:r>
      <w:r w:rsidRPr="00DB6F7B">
        <w:rPr>
          <w:sz w:val="22"/>
          <w:szCs w:val="22"/>
        </w:rPr>
        <w:t>unterricht bekannt ist.</w:t>
      </w:r>
      <w:r>
        <w:rPr>
          <w:sz w:val="22"/>
          <w:szCs w:val="22"/>
        </w:rPr>
        <w:t xml:space="preserve"> </w:t>
      </w:r>
    </w:p>
    <w:p w:rsidR="00DA546C" w:rsidRPr="00DA546C" w:rsidRDefault="00DA546C" w:rsidP="00DA546C">
      <w:pPr>
        <w:spacing w:after="240"/>
        <w:rPr>
          <w:rFonts w:cs="Arial"/>
        </w:rPr>
      </w:pPr>
    </w:p>
    <w:p w:rsidR="00E641BF" w:rsidRPr="00285C05" w:rsidRDefault="001B6B9F" w:rsidP="00285C05">
      <w:pPr>
        <w:pStyle w:val="berschrift1"/>
        <w:ind w:left="0" w:firstLine="0"/>
        <w:rPr>
          <w:bCs/>
          <w:sz w:val="28"/>
        </w:rPr>
      </w:pPr>
      <w:bookmarkStart w:id="6" w:name="_Toc80167957"/>
      <w:bookmarkStart w:id="7" w:name="_Toc80169678"/>
      <w:bookmarkStart w:id="8" w:name="_Toc176151037"/>
      <w:r>
        <w:rPr>
          <w:bCs/>
          <w:sz w:val="28"/>
        </w:rPr>
        <w:br w:type="page"/>
      </w:r>
      <w:bookmarkStart w:id="9" w:name="_Toc57886534"/>
      <w:r w:rsidR="00E641BF" w:rsidRPr="00285C05">
        <w:rPr>
          <w:bCs/>
          <w:sz w:val="28"/>
        </w:rPr>
        <w:lastRenderedPageBreak/>
        <w:t>2</w:t>
      </w:r>
      <w:r w:rsidR="00E641BF" w:rsidRPr="00285C05">
        <w:rPr>
          <w:bCs/>
          <w:sz w:val="28"/>
        </w:rPr>
        <w:tab/>
      </w:r>
      <w:bookmarkEnd w:id="6"/>
      <w:bookmarkEnd w:id="7"/>
      <w:bookmarkEnd w:id="8"/>
      <w:r w:rsidR="00CD3477">
        <w:rPr>
          <w:bCs/>
          <w:sz w:val="28"/>
        </w:rPr>
        <w:t>Entscheidungen zum Unterricht</w:t>
      </w:r>
      <w:bookmarkEnd w:id="9"/>
    </w:p>
    <w:p w:rsidR="00CD3477" w:rsidRPr="00CD3477" w:rsidRDefault="00FD1250" w:rsidP="00CD3477">
      <w:pPr>
        <w:pStyle w:val="berschrift2"/>
        <w:ind w:left="482" w:hanging="482"/>
        <w:rPr>
          <w:bCs/>
          <w:sz w:val="26"/>
        </w:rPr>
      </w:pPr>
      <w:bookmarkStart w:id="10" w:name="_Toc57886535"/>
      <w:bookmarkStart w:id="11" w:name="_Toc78947481"/>
      <w:bookmarkStart w:id="12" w:name="_Toc80167958"/>
      <w:bookmarkStart w:id="13" w:name="_Toc80169679"/>
      <w:r>
        <w:rPr>
          <w:bCs/>
          <w:sz w:val="26"/>
        </w:rPr>
        <w:t>2.1</w:t>
      </w:r>
      <w:r>
        <w:rPr>
          <w:bCs/>
          <w:sz w:val="26"/>
        </w:rPr>
        <w:tab/>
      </w:r>
      <w:r w:rsidR="00CD3477" w:rsidRPr="00CD3477">
        <w:rPr>
          <w:bCs/>
          <w:sz w:val="26"/>
        </w:rPr>
        <w:t>Unterrichtsvorhaben</w:t>
      </w:r>
      <w:bookmarkEnd w:id="10"/>
    </w:p>
    <w:p w:rsidR="007A4549" w:rsidRDefault="007A4549" w:rsidP="007A4549">
      <w:pPr>
        <w:spacing w:after="240"/>
      </w:pPr>
      <w:r>
        <w:t xml:space="preserve">Die Darstellung der Unterrichtsvorhaben im schulinternen Lehrplan besitzt den Anspruch, </w:t>
      </w:r>
      <w:r w:rsidRPr="00C60181">
        <w:rPr>
          <w:u w:val="single"/>
        </w:rPr>
        <w:t>sämtliche</w:t>
      </w:r>
      <w:r>
        <w:t xml:space="preserve"> im Kernlehrplan angeführten Kompetenzen. Dies entspricht der Verpflichtung jeder Lehrkraft, </w:t>
      </w:r>
      <w:r w:rsidR="004E7B12">
        <w:t xml:space="preserve">Lerngelegenheiten für ihre Lerngruppe so anzulegen, dass </w:t>
      </w:r>
      <w:r w:rsidRPr="00FB5A83">
        <w:rPr>
          <w:u w:val="single"/>
        </w:rPr>
        <w:t>alle</w:t>
      </w:r>
      <w:r>
        <w:t xml:space="preserve"> Kompetenzerwartungen des Ker</w:t>
      </w:r>
      <w:r>
        <w:t>n</w:t>
      </w:r>
      <w:r>
        <w:t>lehrplans</w:t>
      </w:r>
      <w:r w:rsidR="004E7B12">
        <w:t xml:space="preserve"> von den Schülerinnen und Schülern erworben werden können. </w:t>
      </w:r>
      <w:r>
        <w:t xml:space="preserve"> </w:t>
      </w:r>
    </w:p>
    <w:p w:rsidR="007A4549" w:rsidRDefault="007A4549" w:rsidP="007A4549">
      <w:pPr>
        <w:spacing w:after="240"/>
      </w:pPr>
      <w:r>
        <w:t>Die entsprechende Umsetzung erfolgt auf zwei Ebenen: der Übersichts- und der Konkretisierungsebene.</w:t>
      </w:r>
    </w:p>
    <w:p w:rsidR="007A4549" w:rsidRDefault="007A4549" w:rsidP="007A4549">
      <w:pPr>
        <w:spacing w:after="240"/>
      </w:pPr>
      <w:r w:rsidRPr="006E51CA">
        <w:t xml:space="preserve">Im „Übersichtsraster Unterrichtsvorhaben“ (Kapitel 2.1.1) wird gemäß Fachkonferenzbeschluss </w:t>
      </w:r>
      <w:r w:rsidR="00760990" w:rsidRPr="00644B4C">
        <w:t xml:space="preserve">die </w:t>
      </w:r>
      <w:r w:rsidRPr="006E51CA">
        <w:t>Verteilung der Unterrichtsvorhaben darg</w:t>
      </w:r>
      <w:r w:rsidRPr="006E51CA">
        <w:t>e</w:t>
      </w:r>
      <w:r w:rsidRPr="006E51CA">
        <w:t>stellt. Das Übersichtsraster dient dazu, den Kollegi</w:t>
      </w:r>
      <w:r w:rsidRPr="00BD5184">
        <w:t>nnen und Kollegen e</w:t>
      </w:r>
      <w:r w:rsidRPr="00BD5184">
        <w:t>i</w:t>
      </w:r>
      <w:r w:rsidRPr="00BD5184">
        <w:t xml:space="preserve">nen schnellen Überblick über die Zuordnung der Unterrichtsvorhaben zu den einzelnen Jahrgangsstufen sowie den im Kernlehrplan genannten Kompetenzen, Inhaltsfeldern und inhaltlichen Schwerpunkten </w:t>
      </w:r>
      <w:r w:rsidR="004E7B12">
        <w:t xml:space="preserve">sowie in der Fachkonferenz verabredeten  verbindlichen Kontexten </w:t>
      </w:r>
      <w:r w:rsidRPr="00BD5184">
        <w:t>zu verschaffen. Um Klarheit für die Lehrkräfte herzustellen und die Übersichtlichkeit zu g</w:t>
      </w:r>
      <w:r w:rsidRPr="00BD5184">
        <w:t>e</w:t>
      </w:r>
      <w:r w:rsidRPr="00BD5184">
        <w:t>währleisten, werden in der Kategorie „Kompetenzen“ an dieser Stelle nur die übergeordneten Kompetenzerwartungen ausgewiesen, während die konkretisierten Kompetenzerwartungen erst auf der Ebene konkretisierter Unterrichtsvorhaben Berücksichtigung finden.</w:t>
      </w:r>
      <w:r w:rsidRPr="006E51CA">
        <w:t xml:space="preserve"> </w:t>
      </w:r>
      <w:r>
        <w:t>Während der Fachkonf</w:t>
      </w:r>
      <w:r>
        <w:t>e</w:t>
      </w:r>
      <w:r>
        <w:t xml:space="preserve">renzbeschluss zum „Übersichtsraster Unterrichtsvorhaben“ </w:t>
      </w:r>
      <w:r w:rsidR="007040B0">
        <w:t xml:space="preserve">einschließlich der dort genannten Kontexte </w:t>
      </w:r>
      <w:r>
        <w:t>zur Gewährleistung vergleichbarer Standards sowie zur Absicherung von Lerngruppenübertritten und Lehrkraftwechseln für alle Mitglieder der Fachkonferenz Bindekraft entfalten soll, besitzt die exemplarische Ausweisung „konkretisierter Unterrichtsvorhaben“ (Kapitel 2.1.2</w:t>
      </w:r>
      <w:r w:rsidR="004C53BE">
        <w:t>, Tabellenspalte 3</w:t>
      </w:r>
      <w:r>
        <w:t xml:space="preserve">) </w:t>
      </w:r>
      <w:r w:rsidRPr="00B050F7">
        <w:rPr>
          <w:u w:val="single"/>
        </w:rPr>
        <w:t>empfehlenden</w:t>
      </w:r>
      <w:r>
        <w:t xml:space="preserve"> Charakter</w:t>
      </w:r>
      <w:r w:rsidR="00A27D94">
        <w:t>, es sei denn, die Ve</w:t>
      </w:r>
      <w:r w:rsidR="00A27D94">
        <w:t>r</w:t>
      </w:r>
      <w:r w:rsidR="00A27D94">
        <w:t>bindlichkeit bestimmter Aspekte ist dort</w:t>
      </w:r>
      <w:r w:rsidR="004C53BE">
        <w:t xml:space="preserve">, markiert durch Fettdruck, </w:t>
      </w:r>
      <w:r w:rsidR="00A27D94">
        <w:t xml:space="preserve">explizit </w:t>
      </w:r>
      <w:r w:rsidR="004C53BE">
        <w:t>angegeben.</w:t>
      </w:r>
      <w:r w:rsidR="00296E30">
        <w:t xml:space="preserve"> </w:t>
      </w:r>
      <w:r w:rsidR="007C2EF8">
        <w:t xml:space="preserve">Insbesondere </w:t>
      </w:r>
      <w:r>
        <w:t>Referendarinnen und Referendaren sowie ne</w:t>
      </w:r>
      <w:r>
        <w:t>u</w:t>
      </w:r>
      <w:r>
        <w:t>en Kolleginnen und Kolle</w:t>
      </w:r>
      <w:r w:rsidR="007C2EF8">
        <w:t>gen dienen die konkretisierten Unterrichtsvorh</w:t>
      </w:r>
      <w:r w:rsidR="007C2EF8">
        <w:t>a</w:t>
      </w:r>
      <w:r w:rsidR="007C2EF8">
        <w:t xml:space="preserve">ben </w:t>
      </w:r>
      <w:r>
        <w:t>vor allem zur standardbezogenen Orientierung in der neuen Schule, aber auch zur Verdeutlichung von unterrichtsbezogenen fachgruppeni</w:t>
      </w:r>
      <w:r>
        <w:t>n</w:t>
      </w:r>
      <w:r>
        <w:t>ternen Absprachen zu didaktisch-methodischen Zugängen, fächerübe</w:t>
      </w:r>
      <w:r>
        <w:t>r</w:t>
      </w:r>
      <w:r>
        <w:t xml:space="preserve">greifenden Kooperationen, Lernmitteln und </w:t>
      </w:r>
      <w:r>
        <w:noBreakHyphen/>
        <w:t xml:space="preserve">orten sowie vorgesehenen Leistungsüberprüfungen, die im Einzelnen auch den Kapiteln 2.2 bis 2.4 zu entnehmen sind. Abweichungen von den </w:t>
      </w:r>
      <w:r w:rsidR="004E7B12">
        <w:t xml:space="preserve">empfohlenen </w:t>
      </w:r>
      <w:r>
        <w:t>Vorgehenswe</w:t>
      </w:r>
      <w:r>
        <w:t>i</w:t>
      </w:r>
      <w:r>
        <w:t>sen bezüglich der konkretisierten Unterrichtsvorhaben sind im Rahmen der pädagogischen Freiheit der Lehrkräfte jederzeit möglich. Sicherzuste</w:t>
      </w:r>
      <w:r>
        <w:t>l</w:t>
      </w:r>
      <w:r>
        <w:t>len bleibt allerdings auch hier, dass im Rahmen der Umsetzung der Unte</w:t>
      </w:r>
      <w:r>
        <w:t>r</w:t>
      </w:r>
      <w:r>
        <w:lastRenderedPageBreak/>
        <w:t xml:space="preserve">richtsvorhaben insgesamt alle </w:t>
      </w:r>
      <w:r w:rsidR="00D815B8">
        <w:t>Kompetenz</w:t>
      </w:r>
      <w:r w:rsidR="004E7B12">
        <w:t xml:space="preserve">erwartungen </w:t>
      </w:r>
      <w:r>
        <w:t>des Kernlehrplans</w:t>
      </w:r>
      <w:r w:rsidR="00D815B8">
        <w:t xml:space="preserve"> </w:t>
      </w:r>
      <w:r>
        <w:t>Berücksichtigung finden.</w:t>
      </w:r>
    </w:p>
    <w:p w:rsidR="00D815B8" w:rsidRDefault="00D815B8" w:rsidP="007A4549">
      <w:pPr>
        <w:spacing w:after="240"/>
        <w:rPr>
          <w:rFonts w:cs="Arial"/>
          <w:i/>
        </w:rPr>
        <w:sectPr w:rsidR="00D815B8" w:rsidSect="00DD1E9F">
          <w:footerReference w:type="even" r:id="rId8"/>
          <w:footerReference w:type="default" r:id="rId9"/>
          <w:footerReference w:type="first" r:id="rId10"/>
          <w:pgSz w:w="11904" w:h="16838" w:code="9"/>
          <w:pgMar w:top="1985" w:right="1985" w:bottom="2552" w:left="1985" w:header="709" w:footer="1985" w:gutter="0"/>
          <w:cols w:space="708"/>
          <w:titlePg/>
        </w:sectPr>
      </w:pPr>
    </w:p>
    <w:p w:rsidR="00EF498C" w:rsidRPr="00EF498C" w:rsidRDefault="00257E3C" w:rsidP="00DB664B">
      <w:pPr>
        <w:pStyle w:val="berschrift3"/>
      </w:pPr>
      <w:bookmarkStart w:id="14" w:name="_Toc57886536"/>
      <w:r>
        <w:lastRenderedPageBreak/>
        <w:t>2.1.1</w:t>
      </w:r>
      <w:r w:rsidR="00FD1250">
        <w:tab/>
      </w:r>
      <w:r w:rsidR="0034346A" w:rsidRPr="006218ED">
        <w:t>Übersichtsraster Unterrichtsvorhabe</w:t>
      </w:r>
      <w:bookmarkEnd w:id="14"/>
      <w:r w:rsidR="00DB664B">
        <w:t>n</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0"/>
        <w:gridCol w:w="5044"/>
        <w:gridCol w:w="5044"/>
      </w:tblGrid>
      <w:tr w:rsidR="00AD41AF" w:rsidRPr="001B7F66" w:rsidTr="00775348">
        <w:tc>
          <w:tcPr>
            <w:tcW w:w="5000" w:type="pct"/>
            <w:gridSpan w:val="3"/>
            <w:shd w:val="clear" w:color="auto" w:fill="B3B3B3"/>
          </w:tcPr>
          <w:p w:rsidR="00AD41AF" w:rsidRPr="00581EE6" w:rsidRDefault="009C2B03" w:rsidP="0086789D">
            <w:pPr>
              <w:keepNext/>
              <w:jc w:val="left"/>
              <w:rPr>
                <w:rFonts w:cs="Arial"/>
                <w:b/>
                <w:i/>
                <w:sz w:val="22"/>
                <w:szCs w:val="22"/>
              </w:rPr>
            </w:pPr>
            <w:r>
              <w:rPr>
                <w:rFonts w:cs="Arial"/>
                <w:b/>
                <w:sz w:val="22"/>
                <w:szCs w:val="22"/>
              </w:rPr>
              <w:t xml:space="preserve">Unterrichtsvorhaben der </w:t>
            </w:r>
            <w:r w:rsidR="00AD41AF" w:rsidRPr="00581EE6">
              <w:rPr>
                <w:rFonts w:cs="Arial"/>
                <w:b/>
                <w:sz w:val="22"/>
                <w:szCs w:val="22"/>
              </w:rPr>
              <w:t>Einführungsphase</w:t>
            </w:r>
          </w:p>
        </w:tc>
      </w:tr>
      <w:tr w:rsidR="003B0DBF" w:rsidRPr="001B7F66" w:rsidTr="00775348">
        <w:trPr>
          <w:trHeight w:val="137"/>
        </w:trPr>
        <w:tc>
          <w:tcPr>
            <w:tcW w:w="1666" w:type="pct"/>
            <w:shd w:val="clear" w:color="auto" w:fill="E6E6E6"/>
          </w:tcPr>
          <w:p w:rsidR="003B0DBF" w:rsidRPr="0086789D" w:rsidRDefault="003B0DBF" w:rsidP="0086789D">
            <w:pPr>
              <w:keepNext/>
              <w:jc w:val="left"/>
              <w:rPr>
                <w:rFonts w:cs="Arial"/>
                <w:sz w:val="22"/>
                <w:szCs w:val="22"/>
              </w:rPr>
            </w:pPr>
            <w:r w:rsidRPr="0086789D">
              <w:rPr>
                <w:rFonts w:cs="Arial"/>
                <w:sz w:val="22"/>
                <w:szCs w:val="22"/>
              </w:rPr>
              <w:t>Kontext und Leitfrage</w:t>
            </w:r>
          </w:p>
        </w:tc>
        <w:tc>
          <w:tcPr>
            <w:tcW w:w="1667" w:type="pct"/>
            <w:shd w:val="clear" w:color="auto" w:fill="E6E6E6"/>
          </w:tcPr>
          <w:p w:rsidR="003B0DBF" w:rsidRPr="0086789D" w:rsidRDefault="009C2B03" w:rsidP="0086789D">
            <w:pPr>
              <w:keepNext/>
              <w:jc w:val="left"/>
              <w:rPr>
                <w:rFonts w:cs="Arial"/>
                <w:sz w:val="22"/>
                <w:szCs w:val="22"/>
              </w:rPr>
            </w:pPr>
            <w:r>
              <w:rPr>
                <w:rFonts w:cs="Arial"/>
                <w:sz w:val="22"/>
                <w:szCs w:val="22"/>
              </w:rPr>
              <w:t xml:space="preserve">Inhaltsfelder, </w:t>
            </w:r>
            <w:r w:rsidR="003B0DBF" w:rsidRPr="0086789D">
              <w:rPr>
                <w:rFonts w:cs="Arial"/>
                <w:sz w:val="22"/>
                <w:szCs w:val="22"/>
              </w:rPr>
              <w:t>Inhaltliche Schwerpunkte</w:t>
            </w:r>
          </w:p>
        </w:tc>
        <w:tc>
          <w:tcPr>
            <w:tcW w:w="1667" w:type="pct"/>
            <w:shd w:val="clear" w:color="auto" w:fill="E6E6E6"/>
          </w:tcPr>
          <w:p w:rsidR="003B0DBF" w:rsidRPr="0086789D" w:rsidRDefault="003B0DBF" w:rsidP="0086789D">
            <w:pPr>
              <w:keepNext/>
              <w:jc w:val="left"/>
              <w:rPr>
                <w:rFonts w:cs="Arial"/>
                <w:sz w:val="22"/>
                <w:szCs w:val="22"/>
              </w:rPr>
            </w:pPr>
            <w:r w:rsidRPr="0086789D">
              <w:rPr>
                <w:rFonts w:cs="Arial"/>
                <w:sz w:val="22"/>
                <w:szCs w:val="22"/>
              </w:rPr>
              <w:t>Kompetenzschwerpunkte</w:t>
            </w:r>
          </w:p>
        </w:tc>
      </w:tr>
      <w:tr w:rsidR="003B0DBF" w:rsidRPr="00A12F56" w:rsidTr="00775348">
        <w:tc>
          <w:tcPr>
            <w:tcW w:w="1666" w:type="pct"/>
          </w:tcPr>
          <w:p w:rsidR="003B0DBF" w:rsidRPr="00A12F56" w:rsidRDefault="003B0DBF" w:rsidP="0086789D">
            <w:pPr>
              <w:keepNext/>
              <w:jc w:val="left"/>
              <w:rPr>
                <w:rFonts w:cs="Arial"/>
                <w:i/>
                <w:sz w:val="22"/>
                <w:szCs w:val="22"/>
              </w:rPr>
            </w:pPr>
            <w:r w:rsidRPr="00A12F56">
              <w:rPr>
                <w:rFonts w:cs="Arial"/>
                <w:i/>
                <w:sz w:val="22"/>
                <w:szCs w:val="22"/>
              </w:rPr>
              <w:t>Physik</w:t>
            </w:r>
            <w:r w:rsidR="00854373">
              <w:rPr>
                <w:rFonts w:cs="Arial"/>
                <w:i/>
                <w:sz w:val="22"/>
                <w:szCs w:val="22"/>
              </w:rPr>
              <w:t xml:space="preserve"> in Verkehr</w:t>
            </w:r>
            <w:r w:rsidRPr="00A12F56">
              <w:rPr>
                <w:rFonts w:cs="Arial"/>
                <w:i/>
                <w:sz w:val="22"/>
                <w:szCs w:val="22"/>
              </w:rPr>
              <w:t xml:space="preserve"> und Sport</w:t>
            </w:r>
          </w:p>
          <w:p w:rsidR="002A2B71" w:rsidRDefault="002A2B71" w:rsidP="0086789D">
            <w:pPr>
              <w:jc w:val="left"/>
              <w:rPr>
                <w:rFonts w:cs="Arial"/>
                <w:sz w:val="22"/>
                <w:szCs w:val="22"/>
              </w:rPr>
            </w:pPr>
          </w:p>
          <w:p w:rsidR="0086789D" w:rsidRDefault="003B0DBF" w:rsidP="0086789D">
            <w:pPr>
              <w:jc w:val="left"/>
              <w:rPr>
                <w:rFonts w:cs="Arial"/>
                <w:sz w:val="22"/>
                <w:szCs w:val="22"/>
              </w:rPr>
            </w:pPr>
            <w:r>
              <w:rPr>
                <w:rFonts w:cs="Arial"/>
                <w:sz w:val="22"/>
                <w:szCs w:val="22"/>
              </w:rPr>
              <w:t>Wie l</w:t>
            </w:r>
            <w:r w:rsidR="00EF59C5">
              <w:rPr>
                <w:rFonts w:cs="Arial"/>
                <w:sz w:val="22"/>
                <w:szCs w:val="22"/>
              </w:rPr>
              <w:t xml:space="preserve">assen sich Bewegungen </w:t>
            </w:r>
            <w:r w:rsidR="00854373">
              <w:rPr>
                <w:rFonts w:cs="Arial"/>
                <w:sz w:val="22"/>
                <w:szCs w:val="22"/>
              </w:rPr>
              <w:t xml:space="preserve">beschreiben, </w:t>
            </w:r>
            <w:r w:rsidR="00EF59C5">
              <w:rPr>
                <w:rFonts w:cs="Arial"/>
                <w:sz w:val="22"/>
                <w:szCs w:val="22"/>
              </w:rPr>
              <w:t>ve</w:t>
            </w:r>
            <w:r w:rsidR="00EF59C5">
              <w:rPr>
                <w:rFonts w:cs="Arial"/>
                <w:sz w:val="22"/>
                <w:szCs w:val="22"/>
              </w:rPr>
              <w:t>r</w:t>
            </w:r>
            <w:r w:rsidR="00EF59C5">
              <w:rPr>
                <w:rFonts w:cs="Arial"/>
                <w:sz w:val="22"/>
                <w:szCs w:val="22"/>
              </w:rPr>
              <w:t>messen und</w:t>
            </w:r>
            <w:r>
              <w:rPr>
                <w:rFonts w:cs="Arial"/>
                <w:sz w:val="22"/>
                <w:szCs w:val="22"/>
              </w:rPr>
              <w:t xml:space="preserve"> analy</w:t>
            </w:r>
            <w:r w:rsidR="00EF59C5">
              <w:rPr>
                <w:rFonts w:cs="Arial"/>
                <w:sz w:val="22"/>
                <w:szCs w:val="22"/>
              </w:rPr>
              <w:t>sieren</w:t>
            </w:r>
            <w:r w:rsidR="0086789D">
              <w:rPr>
                <w:rFonts w:cs="Arial"/>
                <w:sz w:val="22"/>
                <w:szCs w:val="22"/>
              </w:rPr>
              <w:t>?</w:t>
            </w:r>
          </w:p>
          <w:p w:rsidR="003B0DBF" w:rsidRDefault="003B0DBF" w:rsidP="0086789D">
            <w:pPr>
              <w:jc w:val="left"/>
              <w:rPr>
                <w:rFonts w:cs="Arial"/>
                <w:sz w:val="22"/>
                <w:szCs w:val="22"/>
              </w:rPr>
            </w:pPr>
          </w:p>
          <w:p w:rsidR="002A2B71" w:rsidRDefault="002A2B71" w:rsidP="0086789D">
            <w:pPr>
              <w:jc w:val="left"/>
              <w:rPr>
                <w:rFonts w:cs="Arial"/>
                <w:sz w:val="22"/>
                <w:szCs w:val="22"/>
              </w:rPr>
            </w:pPr>
            <w:r>
              <w:rPr>
                <w:rFonts w:cs="Arial"/>
                <w:sz w:val="22"/>
                <w:szCs w:val="22"/>
              </w:rPr>
              <w:t>Wie lassen sich Ursachen von Bewegungen e</w:t>
            </w:r>
            <w:r>
              <w:rPr>
                <w:rFonts w:cs="Arial"/>
                <w:sz w:val="22"/>
                <w:szCs w:val="22"/>
              </w:rPr>
              <w:t>r</w:t>
            </w:r>
            <w:r>
              <w:rPr>
                <w:rFonts w:cs="Arial"/>
                <w:sz w:val="22"/>
                <w:szCs w:val="22"/>
              </w:rPr>
              <w:t>klären?</w:t>
            </w:r>
          </w:p>
          <w:p w:rsidR="002A2B71" w:rsidRDefault="002A2B71" w:rsidP="0086789D">
            <w:pPr>
              <w:jc w:val="left"/>
              <w:rPr>
                <w:rFonts w:cs="Arial"/>
                <w:sz w:val="22"/>
                <w:szCs w:val="22"/>
              </w:rPr>
            </w:pPr>
          </w:p>
          <w:p w:rsidR="00241411" w:rsidRPr="00A12F56" w:rsidRDefault="00241411" w:rsidP="00CE2312">
            <w:pPr>
              <w:jc w:val="left"/>
              <w:rPr>
                <w:rFonts w:cs="Arial"/>
                <w:sz w:val="22"/>
                <w:szCs w:val="22"/>
              </w:rPr>
            </w:pPr>
          </w:p>
        </w:tc>
        <w:tc>
          <w:tcPr>
            <w:tcW w:w="1667" w:type="pct"/>
          </w:tcPr>
          <w:p w:rsidR="00241411" w:rsidRPr="000D129A" w:rsidRDefault="00241411" w:rsidP="0086789D">
            <w:pPr>
              <w:keepNext/>
              <w:jc w:val="left"/>
              <w:rPr>
                <w:rFonts w:cs="Arial"/>
                <w:i/>
                <w:sz w:val="22"/>
                <w:szCs w:val="22"/>
              </w:rPr>
            </w:pPr>
            <w:r>
              <w:rPr>
                <w:rFonts w:cs="Arial"/>
                <w:i/>
                <w:sz w:val="22"/>
                <w:szCs w:val="22"/>
              </w:rPr>
              <w:t xml:space="preserve">Grundlagen der </w:t>
            </w:r>
            <w:r w:rsidR="009C2B03" w:rsidRPr="000D129A">
              <w:rPr>
                <w:rFonts w:cs="Arial"/>
                <w:i/>
                <w:sz w:val="22"/>
                <w:szCs w:val="22"/>
              </w:rPr>
              <w:t>Mechanik</w:t>
            </w:r>
          </w:p>
          <w:p w:rsidR="00EF498C" w:rsidRPr="006856C6" w:rsidRDefault="002A2B71" w:rsidP="006856C6">
            <w:pPr>
              <w:pStyle w:val="Listenabsatz"/>
              <w:keepNext/>
              <w:numPr>
                <w:ilvl w:val="0"/>
                <w:numId w:val="31"/>
              </w:numPr>
              <w:ind w:left="360"/>
              <w:rPr>
                <w:rFonts w:ascii="Arial" w:hAnsi="Arial" w:cs="Arial"/>
                <w:sz w:val="20"/>
                <w:szCs w:val="20"/>
              </w:rPr>
            </w:pPr>
            <w:r w:rsidRPr="00EF498C">
              <w:rPr>
                <w:rFonts w:ascii="Arial" w:hAnsi="Arial" w:cs="Arial"/>
              </w:rPr>
              <w:t>Kinematik</w:t>
            </w:r>
            <w:r w:rsidR="0026738B" w:rsidRPr="00EF498C">
              <w:rPr>
                <w:rFonts w:ascii="Arial" w:hAnsi="Arial" w:cs="Arial"/>
              </w:rPr>
              <w:t xml:space="preserve">: </w:t>
            </w:r>
            <w:r w:rsidR="0026738B" w:rsidRPr="00EF498C">
              <w:rPr>
                <w:rFonts w:ascii="Arial" w:hAnsi="Arial" w:cs="Arial"/>
                <w:szCs w:val="18"/>
              </w:rPr>
              <w:t>gleichförmige und gleichmäßig beschleunigte Bewegung; freier Fall; waag</w:t>
            </w:r>
            <w:r w:rsidR="0026738B" w:rsidRPr="00EF498C">
              <w:rPr>
                <w:rFonts w:ascii="Arial" w:hAnsi="Arial" w:cs="Arial"/>
                <w:szCs w:val="18"/>
              </w:rPr>
              <w:t>e</w:t>
            </w:r>
            <w:r w:rsidR="0026738B" w:rsidRPr="00EF498C">
              <w:rPr>
                <w:rFonts w:ascii="Arial" w:hAnsi="Arial" w:cs="Arial"/>
                <w:szCs w:val="18"/>
              </w:rPr>
              <w:t>rechter Wurf; vektorielle Größen</w:t>
            </w:r>
          </w:p>
          <w:p w:rsidR="002A2B71" w:rsidRPr="00EF498C" w:rsidRDefault="002A2B71" w:rsidP="00EF498C">
            <w:pPr>
              <w:pStyle w:val="Listenabsatz"/>
              <w:keepNext/>
              <w:numPr>
                <w:ilvl w:val="0"/>
                <w:numId w:val="31"/>
              </w:numPr>
              <w:ind w:left="360"/>
              <w:rPr>
                <w:rFonts w:ascii="Arial" w:hAnsi="Arial" w:cs="Arial"/>
              </w:rPr>
            </w:pPr>
            <w:r w:rsidRPr="00EF498C">
              <w:rPr>
                <w:rFonts w:ascii="Arial" w:hAnsi="Arial" w:cs="Arial"/>
              </w:rPr>
              <w:t>Dynamik</w:t>
            </w:r>
            <w:r w:rsidR="001C2D52" w:rsidRPr="00EF498C">
              <w:rPr>
                <w:rFonts w:ascii="Arial" w:hAnsi="Arial" w:cs="Arial"/>
              </w:rPr>
              <w:t xml:space="preserve">: </w:t>
            </w:r>
            <w:proofErr w:type="spellStart"/>
            <w:r w:rsidR="001C2D52" w:rsidRPr="00EF498C">
              <w:rPr>
                <w:rFonts w:ascii="Arial" w:hAnsi="Arial" w:cs="Arial"/>
                <w:szCs w:val="18"/>
              </w:rPr>
              <w:t>Newton‘sche</w:t>
            </w:r>
            <w:proofErr w:type="spellEnd"/>
            <w:r w:rsidR="001C2D52" w:rsidRPr="00EF498C">
              <w:rPr>
                <w:rFonts w:ascii="Arial" w:hAnsi="Arial" w:cs="Arial"/>
                <w:szCs w:val="18"/>
              </w:rPr>
              <w:t xml:space="preserve"> Gesetze; beschleun</w:t>
            </w:r>
            <w:r w:rsidR="001C2D52" w:rsidRPr="00EF498C">
              <w:rPr>
                <w:rFonts w:ascii="Arial" w:hAnsi="Arial" w:cs="Arial"/>
                <w:szCs w:val="18"/>
              </w:rPr>
              <w:t>i</w:t>
            </w:r>
            <w:r w:rsidR="001C2D52" w:rsidRPr="00EF498C">
              <w:rPr>
                <w:rFonts w:ascii="Arial" w:hAnsi="Arial" w:cs="Arial"/>
                <w:szCs w:val="18"/>
              </w:rPr>
              <w:t>gende Kräfte; Kräftegleichgewicht; Reibung</w:t>
            </w:r>
            <w:r w:rsidR="001C2D52" w:rsidRPr="00EF498C">
              <w:rPr>
                <w:rFonts w:ascii="Arial" w:hAnsi="Arial" w:cs="Arial"/>
                <w:szCs w:val="18"/>
              </w:rPr>
              <w:t>s</w:t>
            </w:r>
            <w:r w:rsidR="001C2D52" w:rsidRPr="00EF498C">
              <w:rPr>
                <w:rFonts w:ascii="Arial" w:hAnsi="Arial" w:cs="Arial"/>
                <w:szCs w:val="18"/>
              </w:rPr>
              <w:t>kräfte</w:t>
            </w:r>
          </w:p>
          <w:p w:rsidR="003B0DBF" w:rsidRPr="00A12F56" w:rsidRDefault="003B0DBF" w:rsidP="007D4EA3">
            <w:pPr>
              <w:keepNext/>
              <w:jc w:val="left"/>
              <w:rPr>
                <w:rFonts w:cs="Arial"/>
                <w:sz w:val="22"/>
                <w:szCs w:val="22"/>
              </w:rPr>
            </w:pPr>
          </w:p>
        </w:tc>
        <w:tc>
          <w:tcPr>
            <w:tcW w:w="1667" w:type="pct"/>
          </w:tcPr>
          <w:p w:rsidR="003B0DBF" w:rsidRDefault="003B0DBF" w:rsidP="0086789D">
            <w:pPr>
              <w:keepNext/>
              <w:jc w:val="left"/>
              <w:rPr>
                <w:rFonts w:cs="Arial"/>
                <w:sz w:val="22"/>
                <w:szCs w:val="22"/>
              </w:rPr>
            </w:pPr>
            <w:r>
              <w:rPr>
                <w:rFonts w:cs="Arial"/>
                <w:sz w:val="22"/>
                <w:szCs w:val="22"/>
              </w:rPr>
              <w:t>E7 Arbeits- und Denkweisen</w:t>
            </w:r>
          </w:p>
          <w:p w:rsidR="003B0DBF" w:rsidRDefault="003B0DBF" w:rsidP="0086789D">
            <w:pPr>
              <w:keepNext/>
              <w:jc w:val="left"/>
              <w:rPr>
                <w:rFonts w:cs="Arial"/>
                <w:sz w:val="22"/>
                <w:szCs w:val="22"/>
              </w:rPr>
            </w:pPr>
            <w:r>
              <w:rPr>
                <w:rFonts w:cs="Arial"/>
                <w:sz w:val="22"/>
                <w:szCs w:val="22"/>
              </w:rPr>
              <w:t>K4 Argumentation</w:t>
            </w:r>
          </w:p>
          <w:p w:rsidR="003B0DBF" w:rsidRDefault="003B0DBF" w:rsidP="0086789D">
            <w:pPr>
              <w:keepNext/>
              <w:jc w:val="left"/>
              <w:rPr>
                <w:rFonts w:cs="Arial"/>
                <w:sz w:val="22"/>
                <w:szCs w:val="22"/>
              </w:rPr>
            </w:pPr>
            <w:r>
              <w:rPr>
                <w:rFonts w:cs="Arial"/>
                <w:sz w:val="22"/>
                <w:szCs w:val="22"/>
              </w:rPr>
              <w:t>E5 Auswertung</w:t>
            </w:r>
          </w:p>
          <w:p w:rsidR="009C5495" w:rsidRDefault="003B0DBF" w:rsidP="009C5495">
            <w:pPr>
              <w:keepNext/>
              <w:jc w:val="left"/>
              <w:rPr>
                <w:rFonts w:cs="Arial"/>
                <w:sz w:val="22"/>
                <w:szCs w:val="22"/>
              </w:rPr>
            </w:pPr>
            <w:r>
              <w:rPr>
                <w:rFonts w:cs="Arial"/>
                <w:sz w:val="22"/>
                <w:szCs w:val="22"/>
              </w:rPr>
              <w:t>E6 Modelle</w:t>
            </w:r>
          </w:p>
          <w:p w:rsidR="003B0DBF" w:rsidRPr="00A12F56" w:rsidRDefault="009C5495" w:rsidP="0086789D">
            <w:pPr>
              <w:keepNext/>
              <w:jc w:val="left"/>
              <w:rPr>
                <w:rFonts w:cs="Arial"/>
                <w:sz w:val="22"/>
                <w:szCs w:val="22"/>
              </w:rPr>
            </w:pPr>
            <w:r>
              <w:rPr>
                <w:rFonts w:cs="Arial"/>
                <w:sz w:val="22"/>
                <w:szCs w:val="22"/>
              </w:rPr>
              <w:t>UF2 Auswahl</w:t>
            </w:r>
          </w:p>
        </w:tc>
      </w:tr>
      <w:tr w:rsidR="003D3330" w:rsidRPr="00A12F56" w:rsidTr="00775348">
        <w:tc>
          <w:tcPr>
            <w:tcW w:w="1666" w:type="pct"/>
          </w:tcPr>
          <w:p w:rsidR="003D3330" w:rsidRDefault="00CE2312" w:rsidP="0086789D">
            <w:pPr>
              <w:keepNext/>
              <w:jc w:val="left"/>
              <w:rPr>
                <w:rFonts w:cs="Arial"/>
                <w:i/>
                <w:sz w:val="22"/>
                <w:szCs w:val="22"/>
              </w:rPr>
            </w:pPr>
            <w:r>
              <w:rPr>
                <w:rFonts w:cs="Arial"/>
                <w:i/>
                <w:sz w:val="22"/>
                <w:szCs w:val="22"/>
              </w:rPr>
              <w:t>Superhelden und Crashtests – Erhaltungssätze in verschiedenen Situationen</w:t>
            </w:r>
          </w:p>
          <w:p w:rsidR="007D4EA3" w:rsidRDefault="007D4EA3" w:rsidP="0086789D">
            <w:pPr>
              <w:keepNext/>
              <w:jc w:val="left"/>
              <w:rPr>
                <w:rFonts w:cs="Arial"/>
                <w:i/>
                <w:sz w:val="22"/>
                <w:szCs w:val="22"/>
              </w:rPr>
            </w:pPr>
          </w:p>
          <w:p w:rsidR="00CE2312" w:rsidRDefault="00CE2312" w:rsidP="00CE2312">
            <w:pPr>
              <w:jc w:val="left"/>
              <w:rPr>
                <w:rFonts w:cs="Arial"/>
                <w:sz w:val="22"/>
                <w:szCs w:val="22"/>
              </w:rPr>
            </w:pPr>
            <w:r>
              <w:rPr>
                <w:rFonts w:cs="Arial"/>
                <w:sz w:val="22"/>
                <w:szCs w:val="22"/>
              </w:rPr>
              <w:t>Wie lassen sich mit Erhaltungssätzen Bew</w:t>
            </w:r>
            <w:r>
              <w:rPr>
                <w:rFonts w:cs="Arial"/>
                <w:sz w:val="22"/>
                <w:szCs w:val="22"/>
              </w:rPr>
              <w:t>e</w:t>
            </w:r>
            <w:r>
              <w:rPr>
                <w:rFonts w:cs="Arial"/>
                <w:sz w:val="22"/>
                <w:szCs w:val="22"/>
              </w:rPr>
              <w:t>gungsvorgänge vorhersagen und analysieren?</w:t>
            </w:r>
          </w:p>
          <w:p w:rsidR="00CE2312" w:rsidRPr="00A12F56" w:rsidRDefault="00CE2312" w:rsidP="0086789D">
            <w:pPr>
              <w:keepNext/>
              <w:jc w:val="left"/>
              <w:rPr>
                <w:rFonts w:cs="Arial"/>
                <w:i/>
                <w:sz w:val="22"/>
                <w:szCs w:val="22"/>
              </w:rPr>
            </w:pPr>
          </w:p>
        </w:tc>
        <w:tc>
          <w:tcPr>
            <w:tcW w:w="1667" w:type="pct"/>
          </w:tcPr>
          <w:p w:rsidR="00EF498C" w:rsidRDefault="00EF498C" w:rsidP="00EF498C">
            <w:pPr>
              <w:keepNext/>
              <w:jc w:val="left"/>
              <w:rPr>
                <w:rFonts w:cs="Arial"/>
                <w:i/>
                <w:sz w:val="22"/>
                <w:szCs w:val="22"/>
              </w:rPr>
            </w:pPr>
            <w:r>
              <w:rPr>
                <w:rFonts w:cs="Arial"/>
                <w:i/>
                <w:sz w:val="22"/>
                <w:szCs w:val="22"/>
              </w:rPr>
              <w:t xml:space="preserve">Grundlagen der </w:t>
            </w:r>
            <w:r w:rsidRPr="000D129A">
              <w:rPr>
                <w:rFonts w:cs="Arial"/>
                <w:i/>
                <w:sz w:val="22"/>
                <w:szCs w:val="22"/>
              </w:rPr>
              <w:t>Mechanik</w:t>
            </w:r>
          </w:p>
          <w:p w:rsidR="003D3330" w:rsidRPr="007D4EA3" w:rsidRDefault="007D4EA3" w:rsidP="007D4EA3">
            <w:pPr>
              <w:pStyle w:val="Listenabsatz"/>
              <w:keepNext/>
              <w:numPr>
                <w:ilvl w:val="0"/>
                <w:numId w:val="30"/>
              </w:numPr>
              <w:rPr>
                <w:rFonts w:ascii="Arial" w:hAnsi="Arial" w:cs="Arial"/>
                <w:i/>
              </w:rPr>
            </w:pPr>
            <w:r w:rsidRPr="007D4EA3">
              <w:rPr>
                <w:rFonts w:ascii="Arial" w:hAnsi="Arial" w:cs="Arial"/>
              </w:rPr>
              <w:t>Erhaltungssätze: Impuls; Energie (Lage-, Bewegungs- und Spannenergie); Energieb</w:t>
            </w:r>
            <w:r w:rsidRPr="007D4EA3">
              <w:rPr>
                <w:rFonts w:ascii="Arial" w:hAnsi="Arial" w:cs="Arial"/>
              </w:rPr>
              <w:t>i</w:t>
            </w:r>
            <w:r w:rsidRPr="007D4EA3">
              <w:rPr>
                <w:rFonts w:ascii="Arial" w:hAnsi="Arial" w:cs="Arial"/>
              </w:rPr>
              <w:t>lanzen; Stoßvorgänge</w:t>
            </w:r>
          </w:p>
        </w:tc>
        <w:tc>
          <w:tcPr>
            <w:tcW w:w="1667" w:type="pct"/>
          </w:tcPr>
          <w:p w:rsidR="007D4EA3" w:rsidRDefault="007D4EA3" w:rsidP="007D4EA3">
            <w:pPr>
              <w:keepNext/>
              <w:jc w:val="left"/>
              <w:rPr>
                <w:rFonts w:cs="Arial"/>
                <w:sz w:val="22"/>
                <w:szCs w:val="22"/>
              </w:rPr>
            </w:pPr>
            <w:r>
              <w:rPr>
                <w:rFonts w:cs="Arial"/>
                <w:sz w:val="22"/>
                <w:szCs w:val="22"/>
              </w:rPr>
              <w:t>E7 Arbeits- und Denkweisen</w:t>
            </w:r>
          </w:p>
          <w:p w:rsidR="007D4EA3" w:rsidRDefault="007D4EA3" w:rsidP="007D4EA3">
            <w:pPr>
              <w:keepNext/>
              <w:jc w:val="left"/>
              <w:rPr>
                <w:rFonts w:cs="Arial"/>
                <w:sz w:val="22"/>
                <w:szCs w:val="22"/>
              </w:rPr>
            </w:pPr>
            <w:r>
              <w:rPr>
                <w:rFonts w:cs="Arial"/>
                <w:sz w:val="22"/>
                <w:szCs w:val="22"/>
              </w:rPr>
              <w:t>K4 Argumentation</w:t>
            </w:r>
          </w:p>
          <w:p w:rsidR="007D4EA3" w:rsidRDefault="007D4EA3" w:rsidP="007D4EA3">
            <w:pPr>
              <w:keepNext/>
              <w:jc w:val="left"/>
              <w:rPr>
                <w:rFonts w:cs="Arial"/>
                <w:sz w:val="22"/>
                <w:szCs w:val="22"/>
              </w:rPr>
            </w:pPr>
            <w:r>
              <w:rPr>
                <w:rFonts w:cs="Arial"/>
                <w:sz w:val="22"/>
                <w:szCs w:val="22"/>
              </w:rPr>
              <w:t>E6 Modelle</w:t>
            </w:r>
          </w:p>
          <w:p w:rsidR="003D3330" w:rsidRDefault="003D3330" w:rsidP="0086789D">
            <w:pPr>
              <w:keepNext/>
              <w:jc w:val="left"/>
              <w:rPr>
                <w:rFonts w:cs="Arial"/>
                <w:sz w:val="22"/>
                <w:szCs w:val="22"/>
              </w:rPr>
            </w:pPr>
          </w:p>
        </w:tc>
      </w:tr>
      <w:tr w:rsidR="003B0DBF" w:rsidRPr="00A12F56" w:rsidTr="007D4EA3">
        <w:tc>
          <w:tcPr>
            <w:tcW w:w="1666" w:type="pct"/>
          </w:tcPr>
          <w:p w:rsidR="003B0DBF" w:rsidRDefault="002A2B71" w:rsidP="0086789D">
            <w:pPr>
              <w:keepNext/>
              <w:jc w:val="left"/>
              <w:rPr>
                <w:rFonts w:cs="Arial"/>
                <w:i/>
                <w:sz w:val="22"/>
                <w:szCs w:val="22"/>
              </w:rPr>
            </w:pPr>
            <w:r>
              <w:rPr>
                <w:rFonts w:cs="Arial"/>
                <w:i/>
                <w:sz w:val="22"/>
                <w:szCs w:val="22"/>
              </w:rPr>
              <w:t>Bewegung im Weltall</w:t>
            </w:r>
            <w:r w:rsidR="003B0DBF" w:rsidRPr="00A12F56">
              <w:rPr>
                <w:rFonts w:cs="Arial"/>
                <w:i/>
                <w:sz w:val="22"/>
                <w:szCs w:val="22"/>
              </w:rPr>
              <w:t xml:space="preserve"> Weltraum</w:t>
            </w:r>
          </w:p>
          <w:p w:rsidR="002A2B71" w:rsidRDefault="002A2B71" w:rsidP="0086789D">
            <w:pPr>
              <w:keepNext/>
              <w:jc w:val="left"/>
              <w:rPr>
                <w:rFonts w:cs="Arial"/>
                <w:sz w:val="22"/>
                <w:szCs w:val="22"/>
              </w:rPr>
            </w:pPr>
          </w:p>
          <w:p w:rsidR="003B0DBF" w:rsidRDefault="002A2B71" w:rsidP="0086789D">
            <w:pPr>
              <w:keepNext/>
              <w:jc w:val="left"/>
              <w:rPr>
                <w:rFonts w:cs="Arial"/>
                <w:sz w:val="22"/>
                <w:szCs w:val="22"/>
              </w:rPr>
            </w:pPr>
            <w:r>
              <w:rPr>
                <w:rFonts w:cs="Arial"/>
                <w:sz w:val="22"/>
                <w:szCs w:val="22"/>
              </w:rPr>
              <w:t>Wie bewegen sich die Planeten im</w:t>
            </w:r>
            <w:r w:rsidR="003B0DBF">
              <w:rPr>
                <w:rFonts w:cs="Arial"/>
                <w:sz w:val="22"/>
                <w:szCs w:val="22"/>
              </w:rPr>
              <w:t xml:space="preserve"> Sonnensy</w:t>
            </w:r>
            <w:r w:rsidR="003B0DBF">
              <w:rPr>
                <w:rFonts w:cs="Arial"/>
                <w:sz w:val="22"/>
                <w:szCs w:val="22"/>
              </w:rPr>
              <w:t>s</w:t>
            </w:r>
            <w:r w:rsidR="003B0DBF">
              <w:rPr>
                <w:rFonts w:cs="Arial"/>
                <w:sz w:val="22"/>
                <w:szCs w:val="22"/>
              </w:rPr>
              <w:t>tem?</w:t>
            </w:r>
          </w:p>
          <w:p w:rsidR="002A2B71" w:rsidRDefault="002A2B71" w:rsidP="0086789D">
            <w:pPr>
              <w:keepNext/>
              <w:jc w:val="left"/>
              <w:rPr>
                <w:rFonts w:cs="Arial"/>
                <w:sz w:val="22"/>
                <w:szCs w:val="22"/>
              </w:rPr>
            </w:pPr>
          </w:p>
          <w:p w:rsidR="002A2B71" w:rsidRDefault="002A2B71" w:rsidP="0086789D">
            <w:pPr>
              <w:keepNext/>
              <w:jc w:val="left"/>
              <w:rPr>
                <w:rFonts w:cs="Arial"/>
                <w:sz w:val="22"/>
                <w:szCs w:val="22"/>
              </w:rPr>
            </w:pPr>
            <w:r>
              <w:rPr>
                <w:rFonts w:cs="Arial"/>
                <w:sz w:val="22"/>
                <w:szCs w:val="22"/>
              </w:rPr>
              <w:t>Wie lassen sich aus (himmlischen) Beobachtu</w:t>
            </w:r>
            <w:r>
              <w:rPr>
                <w:rFonts w:cs="Arial"/>
                <w:sz w:val="22"/>
                <w:szCs w:val="22"/>
              </w:rPr>
              <w:t>n</w:t>
            </w:r>
            <w:r>
              <w:rPr>
                <w:rFonts w:cs="Arial"/>
                <w:sz w:val="22"/>
                <w:szCs w:val="22"/>
              </w:rPr>
              <w:t>gen Gesetze ableiten?</w:t>
            </w:r>
          </w:p>
          <w:p w:rsidR="00241411" w:rsidRPr="00A12F56" w:rsidRDefault="00241411" w:rsidP="0086789D">
            <w:pPr>
              <w:keepNext/>
              <w:jc w:val="left"/>
              <w:rPr>
                <w:rFonts w:cs="Arial"/>
                <w:sz w:val="22"/>
                <w:szCs w:val="22"/>
              </w:rPr>
            </w:pPr>
          </w:p>
          <w:p w:rsidR="003B0DBF" w:rsidRPr="00A12F56" w:rsidRDefault="003B0DBF" w:rsidP="0086789D">
            <w:pPr>
              <w:jc w:val="left"/>
              <w:rPr>
                <w:rFonts w:cs="Arial"/>
                <w:sz w:val="22"/>
                <w:szCs w:val="22"/>
              </w:rPr>
            </w:pPr>
          </w:p>
        </w:tc>
        <w:tc>
          <w:tcPr>
            <w:tcW w:w="1667" w:type="pct"/>
          </w:tcPr>
          <w:p w:rsidR="009C2B03" w:rsidRPr="000D129A" w:rsidRDefault="00241411" w:rsidP="0086789D">
            <w:pPr>
              <w:keepNext/>
              <w:jc w:val="left"/>
              <w:rPr>
                <w:rFonts w:cs="Arial"/>
                <w:i/>
                <w:sz w:val="22"/>
                <w:szCs w:val="22"/>
              </w:rPr>
            </w:pPr>
            <w:r>
              <w:rPr>
                <w:rFonts w:cs="Arial"/>
                <w:i/>
                <w:sz w:val="22"/>
                <w:szCs w:val="22"/>
              </w:rPr>
              <w:t>Kreisbewegung und Gravitation und physikal</w:t>
            </w:r>
            <w:r>
              <w:rPr>
                <w:rFonts w:cs="Arial"/>
                <w:i/>
                <w:sz w:val="22"/>
                <w:szCs w:val="22"/>
              </w:rPr>
              <w:t>i</w:t>
            </w:r>
            <w:r>
              <w:rPr>
                <w:rFonts w:cs="Arial"/>
                <w:i/>
                <w:sz w:val="22"/>
                <w:szCs w:val="22"/>
              </w:rPr>
              <w:t>sche Weltbilder</w:t>
            </w:r>
          </w:p>
          <w:p w:rsidR="007254BF" w:rsidRPr="007254BF" w:rsidRDefault="007254BF" w:rsidP="007254BF">
            <w:pPr>
              <w:keepNext/>
              <w:numPr>
                <w:ilvl w:val="0"/>
                <w:numId w:val="13"/>
              </w:numPr>
              <w:jc w:val="left"/>
              <w:rPr>
                <w:rFonts w:cs="Arial"/>
                <w:sz w:val="22"/>
                <w:szCs w:val="22"/>
              </w:rPr>
            </w:pPr>
            <w:r w:rsidRPr="007254BF">
              <w:rPr>
                <w:rFonts w:cs="Arial"/>
                <w:sz w:val="22"/>
                <w:szCs w:val="22"/>
              </w:rPr>
              <w:t>Kreisbewegung: gleichförmige Kreisbew</w:t>
            </w:r>
            <w:r w:rsidRPr="007254BF">
              <w:rPr>
                <w:rFonts w:cs="Arial"/>
                <w:sz w:val="22"/>
                <w:szCs w:val="22"/>
              </w:rPr>
              <w:t>e</w:t>
            </w:r>
            <w:r w:rsidRPr="007254BF">
              <w:rPr>
                <w:rFonts w:cs="Arial"/>
                <w:sz w:val="22"/>
                <w:szCs w:val="22"/>
              </w:rPr>
              <w:t>gung, Zentripetalkraft</w:t>
            </w:r>
          </w:p>
          <w:p w:rsidR="007254BF" w:rsidRPr="007254BF" w:rsidRDefault="007254BF" w:rsidP="007254BF">
            <w:pPr>
              <w:keepNext/>
              <w:numPr>
                <w:ilvl w:val="0"/>
                <w:numId w:val="13"/>
              </w:numPr>
              <w:jc w:val="left"/>
              <w:rPr>
                <w:rFonts w:cs="Arial"/>
                <w:sz w:val="22"/>
                <w:szCs w:val="22"/>
              </w:rPr>
            </w:pPr>
            <w:r w:rsidRPr="007254BF">
              <w:rPr>
                <w:rFonts w:cs="Arial"/>
                <w:sz w:val="22"/>
                <w:szCs w:val="22"/>
              </w:rPr>
              <w:t>Gravitation: Schwerkraft,</w:t>
            </w:r>
          </w:p>
          <w:p w:rsidR="007254BF" w:rsidRPr="007254BF" w:rsidRDefault="007254BF" w:rsidP="007254BF">
            <w:pPr>
              <w:keepNext/>
              <w:ind w:left="360"/>
              <w:contextualSpacing/>
              <w:jc w:val="left"/>
              <w:rPr>
                <w:rFonts w:eastAsia="Calibri" w:cs="Arial"/>
                <w:sz w:val="22"/>
                <w:szCs w:val="22"/>
              </w:rPr>
            </w:pPr>
            <w:proofErr w:type="spellStart"/>
            <w:r w:rsidRPr="007254BF">
              <w:rPr>
                <w:rFonts w:eastAsia="Calibri" w:cs="Arial"/>
                <w:sz w:val="22"/>
                <w:szCs w:val="22"/>
              </w:rPr>
              <w:t>Newton´sches</w:t>
            </w:r>
            <w:proofErr w:type="spellEnd"/>
            <w:r w:rsidRPr="007254BF">
              <w:rPr>
                <w:rFonts w:eastAsia="Calibri" w:cs="Arial"/>
                <w:sz w:val="22"/>
                <w:szCs w:val="22"/>
              </w:rPr>
              <w:t xml:space="preserve"> Gravitationsgesetz,</w:t>
            </w:r>
          </w:p>
          <w:p w:rsidR="007254BF" w:rsidRPr="007254BF" w:rsidRDefault="007254BF" w:rsidP="007254BF">
            <w:pPr>
              <w:keepNext/>
              <w:ind w:left="360"/>
              <w:contextualSpacing/>
              <w:jc w:val="left"/>
              <w:rPr>
                <w:rFonts w:eastAsia="Calibri" w:cs="Arial"/>
                <w:sz w:val="22"/>
                <w:szCs w:val="22"/>
              </w:rPr>
            </w:pPr>
            <w:proofErr w:type="spellStart"/>
            <w:r w:rsidRPr="007254BF">
              <w:rPr>
                <w:rFonts w:eastAsia="Calibri" w:cs="Arial"/>
                <w:sz w:val="22"/>
                <w:szCs w:val="22"/>
              </w:rPr>
              <w:t>Kepler´sche</w:t>
            </w:r>
            <w:proofErr w:type="spellEnd"/>
            <w:r w:rsidRPr="007254BF">
              <w:rPr>
                <w:rFonts w:eastAsia="Calibri" w:cs="Arial"/>
                <w:sz w:val="22"/>
                <w:szCs w:val="22"/>
              </w:rPr>
              <w:t xml:space="preserve"> Gesetze,</w:t>
            </w:r>
          </w:p>
          <w:p w:rsidR="007254BF" w:rsidRPr="007254BF" w:rsidRDefault="007254BF" w:rsidP="007254BF">
            <w:pPr>
              <w:keepNext/>
              <w:ind w:left="360"/>
              <w:contextualSpacing/>
              <w:jc w:val="left"/>
              <w:rPr>
                <w:rFonts w:eastAsia="Calibri" w:cs="Arial"/>
                <w:sz w:val="22"/>
                <w:szCs w:val="22"/>
              </w:rPr>
            </w:pPr>
            <w:r w:rsidRPr="007254BF">
              <w:rPr>
                <w:rFonts w:eastAsia="Calibri" w:cs="Arial"/>
                <w:sz w:val="22"/>
                <w:szCs w:val="22"/>
              </w:rPr>
              <w:t>Gravitationsfeld</w:t>
            </w:r>
          </w:p>
          <w:p w:rsidR="003B0DBF" w:rsidRPr="007254BF" w:rsidRDefault="007254BF" w:rsidP="007254BF">
            <w:pPr>
              <w:pStyle w:val="Listenabsatz"/>
              <w:keepNext/>
              <w:numPr>
                <w:ilvl w:val="0"/>
                <w:numId w:val="13"/>
              </w:numPr>
              <w:rPr>
                <w:sz w:val="24"/>
                <w:szCs w:val="20"/>
              </w:rPr>
            </w:pPr>
            <w:r w:rsidRPr="007254BF">
              <w:rPr>
                <w:rFonts w:ascii="Arial" w:hAnsi="Arial" w:cs="Arial"/>
                <w:color w:val="000000"/>
              </w:rPr>
              <w:t>Wandel physikalischer Weltbilder: geo- und heliozentrische Weltbilder</w:t>
            </w:r>
            <w:r w:rsidRPr="007254BF">
              <w:rPr>
                <w:rFonts w:ascii="Arial" w:hAnsi="Arial" w:cs="Arial"/>
              </w:rPr>
              <w:t>;</w:t>
            </w:r>
          </w:p>
        </w:tc>
        <w:tc>
          <w:tcPr>
            <w:tcW w:w="1667" w:type="pct"/>
          </w:tcPr>
          <w:p w:rsidR="003B0DBF" w:rsidRDefault="003B0DBF" w:rsidP="0086789D">
            <w:pPr>
              <w:keepNext/>
              <w:jc w:val="left"/>
              <w:rPr>
                <w:rFonts w:cs="Arial"/>
                <w:sz w:val="22"/>
                <w:szCs w:val="22"/>
              </w:rPr>
            </w:pPr>
            <w:r>
              <w:rPr>
                <w:rFonts w:cs="Arial"/>
                <w:sz w:val="22"/>
                <w:szCs w:val="22"/>
              </w:rPr>
              <w:t>UF4 Vernetzung</w:t>
            </w:r>
          </w:p>
          <w:p w:rsidR="003B0DBF" w:rsidRDefault="003B0DBF" w:rsidP="0086789D">
            <w:pPr>
              <w:keepNext/>
              <w:jc w:val="left"/>
              <w:rPr>
                <w:rFonts w:cs="Arial"/>
                <w:sz w:val="22"/>
                <w:szCs w:val="22"/>
              </w:rPr>
            </w:pPr>
            <w:r>
              <w:rPr>
                <w:rFonts w:cs="Arial"/>
                <w:sz w:val="22"/>
                <w:szCs w:val="22"/>
              </w:rPr>
              <w:t>E3 Hypothesen</w:t>
            </w:r>
          </w:p>
          <w:p w:rsidR="003B0DBF" w:rsidRDefault="003B0DBF" w:rsidP="0086789D">
            <w:pPr>
              <w:keepNext/>
              <w:jc w:val="left"/>
              <w:rPr>
                <w:rFonts w:cs="Arial"/>
                <w:sz w:val="22"/>
                <w:szCs w:val="22"/>
              </w:rPr>
            </w:pPr>
            <w:r>
              <w:rPr>
                <w:rFonts w:cs="Arial"/>
                <w:sz w:val="22"/>
                <w:szCs w:val="22"/>
              </w:rPr>
              <w:t>E6 Modelle</w:t>
            </w:r>
          </w:p>
          <w:p w:rsidR="003B0DBF" w:rsidRPr="00A12F56" w:rsidRDefault="003B0DBF" w:rsidP="0086789D">
            <w:pPr>
              <w:keepNext/>
              <w:jc w:val="left"/>
              <w:rPr>
                <w:rFonts w:cs="Arial"/>
                <w:sz w:val="22"/>
                <w:szCs w:val="22"/>
              </w:rPr>
            </w:pPr>
            <w:r>
              <w:rPr>
                <w:rFonts w:cs="Arial"/>
                <w:sz w:val="22"/>
                <w:szCs w:val="22"/>
              </w:rPr>
              <w:t>E7 Arbeits- und Denkweisen</w:t>
            </w:r>
          </w:p>
        </w:tc>
      </w:tr>
      <w:tr w:rsidR="007D4EA3" w:rsidRPr="00A12F56" w:rsidTr="00775348">
        <w:tc>
          <w:tcPr>
            <w:tcW w:w="1666" w:type="pct"/>
            <w:tcBorders>
              <w:bottom w:val="single" w:sz="4" w:space="0" w:color="auto"/>
            </w:tcBorders>
          </w:tcPr>
          <w:p w:rsidR="007254BF" w:rsidRPr="007254BF" w:rsidRDefault="007254BF" w:rsidP="0086789D">
            <w:pPr>
              <w:keepNext/>
              <w:jc w:val="left"/>
              <w:rPr>
                <w:rFonts w:cs="Arial"/>
                <w:i/>
                <w:iCs/>
                <w:sz w:val="22"/>
                <w:szCs w:val="22"/>
              </w:rPr>
            </w:pPr>
            <w:r w:rsidRPr="007254BF">
              <w:rPr>
                <w:rFonts w:cs="Arial"/>
                <w:i/>
                <w:iCs/>
                <w:sz w:val="22"/>
                <w:szCs w:val="22"/>
              </w:rPr>
              <w:t>Weltbilder in der Physik</w:t>
            </w:r>
          </w:p>
          <w:p w:rsidR="007254BF" w:rsidRDefault="007254BF" w:rsidP="0086789D">
            <w:pPr>
              <w:keepNext/>
              <w:jc w:val="left"/>
              <w:rPr>
                <w:rFonts w:cs="Arial"/>
                <w:sz w:val="22"/>
                <w:szCs w:val="22"/>
              </w:rPr>
            </w:pPr>
          </w:p>
          <w:p w:rsidR="007D4EA3" w:rsidRDefault="007D4EA3" w:rsidP="0086789D">
            <w:pPr>
              <w:keepNext/>
              <w:jc w:val="left"/>
              <w:rPr>
                <w:rFonts w:cs="Arial"/>
                <w:i/>
                <w:sz w:val="22"/>
                <w:szCs w:val="22"/>
              </w:rPr>
            </w:pPr>
            <w:r>
              <w:rPr>
                <w:rFonts w:cs="Arial"/>
                <w:sz w:val="22"/>
                <w:szCs w:val="22"/>
              </w:rPr>
              <w:t>Revolutioniert die Physik unsere Sicht auf die Welt?</w:t>
            </w:r>
          </w:p>
        </w:tc>
        <w:tc>
          <w:tcPr>
            <w:tcW w:w="1667" w:type="pct"/>
            <w:tcBorders>
              <w:bottom w:val="single" w:sz="4" w:space="0" w:color="auto"/>
            </w:tcBorders>
          </w:tcPr>
          <w:p w:rsidR="00EF498C" w:rsidRDefault="007254BF" w:rsidP="00241411">
            <w:pPr>
              <w:keepNext/>
              <w:jc w:val="left"/>
              <w:rPr>
                <w:rFonts w:cs="Arial"/>
                <w:i/>
                <w:sz w:val="22"/>
                <w:szCs w:val="22"/>
              </w:rPr>
            </w:pPr>
            <w:r>
              <w:rPr>
                <w:rFonts w:cs="Arial"/>
                <w:i/>
                <w:sz w:val="22"/>
                <w:szCs w:val="22"/>
              </w:rPr>
              <w:t>Physikalische Weltbilder</w:t>
            </w:r>
          </w:p>
          <w:p w:rsidR="00311D57" w:rsidRPr="00311D57" w:rsidRDefault="00311D57" w:rsidP="00311D57">
            <w:pPr>
              <w:pStyle w:val="Listenabsatz"/>
              <w:numPr>
                <w:ilvl w:val="0"/>
                <w:numId w:val="13"/>
              </w:numPr>
              <w:tabs>
                <w:tab w:val="left" w:pos="1116"/>
              </w:tabs>
              <w:rPr>
                <w:rFonts w:ascii="Arial" w:hAnsi="Arial" w:cs="Arial"/>
              </w:rPr>
            </w:pPr>
            <w:r w:rsidRPr="00311D57">
              <w:rPr>
                <w:rFonts w:ascii="Arial" w:eastAsia="Arial" w:hAnsi="Arial" w:cs="Arial"/>
              </w:rPr>
              <w:t>Grundprinzipien der speziellen Relativität</w:t>
            </w:r>
            <w:r w:rsidRPr="00311D57">
              <w:rPr>
                <w:rFonts w:ascii="Arial" w:eastAsia="Arial" w:hAnsi="Arial" w:cs="Arial"/>
              </w:rPr>
              <w:t>s</w:t>
            </w:r>
            <w:r w:rsidRPr="00311D57">
              <w:rPr>
                <w:rFonts w:ascii="Arial" w:eastAsia="Arial" w:hAnsi="Arial" w:cs="Arial"/>
              </w:rPr>
              <w:t>theorie, Zeitdilatation</w:t>
            </w:r>
          </w:p>
        </w:tc>
        <w:tc>
          <w:tcPr>
            <w:tcW w:w="1667" w:type="pct"/>
            <w:tcBorders>
              <w:bottom w:val="single" w:sz="4" w:space="0" w:color="auto"/>
            </w:tcBorders>
          </w:tcPr>
          <w:p w:rsidR="00184C4E" w:rsidRDefault="00184C4E" w:rsidP="00184C4E">
            <w:pPr>
              <w:keepNext/>
              <w:jc w:val="left"/>
              <w:rPr>
                <w:rFonts w:cs="Arial"/>
                <w:sz w:val="22"/>
                <w:szCs w:val="22"/>
              </w:rPr>
            </w:pPr>
            <w:r>
              <w:rPr>
                <w:rFonts w:cs="Arial"/>
                <w:sz w:val="22"/>
                <w:szCs w:val="22"/>
              </w:rPr>
              <w:t>UF4 Vernetzung</w:t>
            </w:r>
          </w:p>
          <w:p w:rsidR="00184C4E" w:rsidRDefault="00184C4E" w:rsidP="00184C4E">
            <w:pPr>
              <w:keepNext/>
              <w:jc w:val="left"/>
              <w:rPr>
                <w:rFonts w:cs="Arial"/>
                <w:sz w:val="22"/>
                <w:szCs w:val="22"/>
              </w:rPr>
            </w:pPr>
            <w:r>
              <w:rPr>
                <w:rFonts w:cs="Arial"/>
                <w:sz w:val="22"/>
                <w:szCs w:val="22"/>
              </w:rPr>
              <w:t>E3 Hypothesen</w:t>
            </w:r>
          </w:p>
          <w:p w:rsidR="00184C4E" w:rsidRDefault="00184C4E" w:rsidP="00184C4E">
            <w:pPr>
              <w:keepNext/>
              <w:jc w:val="left"/>
              <w:rPr>
                <w:rFonts w:cs="Arial"/>
                <w:sz w:val="22"/>
                <w:szCs w:val="22"/>
              </w:rPr>
            </w:pPr>
            <w:r>
              <w:rPr>
                <w:rFonts w:cs="Arial"/>
                <w:sz w:val="22"/>
                <w:szCs w:val="22"/>
              </w:rPr>
              <w:t>E6 Modelle</w:t>
            </w:r>
          </w:p>
          <w:p w:rsidR="007D4EA3" w:rsidRDefault="00184C4E" w:rsidP="00184C4E">
            <w:pPr>
              <w:keepNext/>
              <w:jc w:val="left"/>
              <w:rPr>
                <w:rFonts w:cs="Arial"/>
                <w:sz w:val="22"/>
                <w:szCs w:val="22"/>
              </w:rPr>
            </w:pPr>
            <w:r>
              <w:rPr>
                <w:rFonts w:cs="Arial"/>
                <w:sz w:val="22"/>
                <w:szCs w:val="22"/>
              </w:rPr>
              <w:t>E7 Arbeits- und Denkweisen</w:t>
            </w:r>
          </w:p>
        </w:tc>
      </w:tr>
    </w:tbl>
    <w:p w:rsidR="0058559F" w:rsidRDefault="0058559F" w:rsidP="00E91AE0">
      <w:pPr>
        <w:rPr>
          <w:rFonts w:cs="Arial"/>
          <w:sz w:val="22"/>
          <w:szCs w:val="22"/>
        </w:rPr>
      </w:pPr>
    </w:p>
    <w:p w:rsidR="006B47C8" w:rsidRDefault="006B47C8" w:rsidP="00E91AE0">
      <w:pPr>
        <w:rPr>
          <w:rFonts w:cs="Arial"/>
          <w:sz w:val="22"/>
          <w:szCs w:val="22"/>
        </w:rPr>
      </w:pPr>
    </w:p>
    <w:p w:rsidR="006B47C8" w:rsidRDefault="006B47C8" w:rsidP="00E91AE0">
      <w:pPr>
        <w:rPr>
          <w:rFonts w:cs="Arial"/>
          <w:sz w:val="22"/>
          <w:szCs w:val="22"/>
        </w:rPr>
      </w:pPr>
    </w:p>
    <w:p w:rsidR="006B47C8" w:rsidRPr="00A12F56" w:rsidRDefault="006B47C8" w:rsidP="00E91AE0">
      <w:pPr>
        <w:rPr>
          <w:rFonts w:cs="Arial"/>
          <w:sz w:val="22"/>
          <w:szCs w:val="22"/>
        </w:rPr>
      </w:pPr>
    </w:p>
    <w:tbl>
      <w:tblPr>
        <w:tblpPr w:leftFromText="141" w:rightFromText="141" w:vertAnchor="text"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5"/>
        <w:gridCol w:w="5069"/>
        <w:gridCol w:w="4972"/>
      </w:tblGrid>
      <w:tr w:rsidR="00B4764B" w:rsidRPr="00A12F56" w:rsidTr="00301963">
        <w:trPr>
          <w:trHeight w:val="250"/>
        </w:trPr>
        <w:tc>
          <w:tcPr>
            <w:tcW w:w="5000" w:type="pct"/>
            <w:gridSpan w:val="3"/>
            <w:shd w:val="clear" w:color="auto" w:fill="B3B3B3"/>
          </w:tcPr>
          <w:p w:rsidR="00B4764B" w:rsidRPr="00581EE6" w:rsidRDefault="004C2AE1" w:rsidP="00301963">
            <w:pPr>
              <w:jc w:val="left"/>
              <w:rPr>
                <w:rFonts w:cs="Arial"/>
                <w:b/>
                <w:sz w:val="22"/>
                <w:szCs w:val="22"/>
              </w:rPr>
            </w:pPr>
            <w:r w:rsidRPr="00A12F56">
              <w:rPr>
                <w:rFonts w:cs="Arial"/>
                <w:sz w:val="22"/>
                <w:szCs w:val="22"/>
              </w:rPr>
              <w:br w:type="page"/>
            </w:r>
            <w:r w:rsidR="00F03A1C" w:rsidRPr="00F03A1C">
              <w:rPr>
                <w:rFonts w:cs="Arial"/>
                <w:b/>
                <w:sz w:val="22"/>
                <w:szCs w:val="22"/>
              </w:rPr>
              <w:t xml:space="preserve">Unterrichtsvorhaben der </w:t>
            </w:r>
            <w:r w:rsidR="00B4764B" w:rsidRPr="00581EE6">
              <w:rPr>
                <w:rFonts w:cs="Arial"/>
                <w:b/>
                <w:sz w:val="22"/>
                <w:szCs w:val="22"/>
              </w:rPr>
              <w:t>Qualifikationsphase  – GRUNDKURS</w:t>
            </w:r>
          </w:p>
        </w:tc>
      </w:tr>
      <w:tr w:rsidR="0086789D" w:rsidRPr="00A12F56" w:rsidTr="00301963">
        <w:trPr>
          <w:trHeight w:val="250"/>
        </w:trPr>
        <w:tc>
          <w:tcPr>
            <w:tcW w:w="1670" w:type="pct"/>
            <w:shd w:val="clear" w:color="auto" w:fill="E6E6E6"/>
          </w:tcPr>
          <w:p w:rsidR="0086789D" w:rsidRPr="0086789D" w:rsidRDefault="0086789D" w:rsidP="00301963">
            <w:pPr>
              <w:keepNext/>
              <w:jc w:val="left"/>
              <w:rPr>
                <w:rFonts w:cs="Arial"/>
                <w:sz w:val="22"/>
                <w:szCs w:val="22"/>
              </w:rPr>
            </w:pPr>
            <w:r w:rsidRPr="0086789D">
              <w:rPr>
                <w:rFonts w:cs="Arial"/>
                <w:sz w:val="22"/>
                <w:szCs w:val="22"/>
              </w:rPr>
              <w:t>Kontext und Leitfrage</w:t>
            </w:r>
          </w:p>
        </w:tc>
        <w:tc>
          <w:tcPr>
            <w:tcW w:w="1681" w:type="pct"/>
            <w:shd w:val="clear" w:color="auto" w:fill="E6E6E6"/>
          </w:tcPr>
          <w:p w:rsidR="0086789D" w:rsidRPr="0086789D" w:rsidRDefault="000D129A" w:rsidP="00301963">
            <w:pPr>
              <w:keepNext/>
              <w:jc w:val="left"/>
              <w:rPr>
                <w:rFonts w:cs="Arial"/>
                <w:sz w:val="22"/>
                <w:szCs w:val="22"/>
              </w:rPr>
            </w:pPr>
            <w:r>
              <w:rPr>
                <w:rFonts w:cs="Arial"/>
                <w:sz w:val="22"/>
                <w:szCs w:val="22"/>
              </w:rPr>
              <w:t xml:space="preserve">Inhaltsfelder, </w:t>
            </w:r>
            <w:r w:rsidRPr="0086789D">
              <w:rPr>
                <w:rFonts w:cs="Arial"/>
                <w:sz w:val="22"/>
                <w:szCs w:val="22"/>
              </w:rPr>
              <w:t>Inhaltliche Schwerpunkte</w:t>
            </w:r>
          </w:p>
        </w:tc>
        <w:tc>
          <w:tcPr>
            <w:tcW w:w="1649" w:type="pct"/>
            <w:shd w:val="clear" w:color="auto" w:fill="E6E6E6"/>
          </w:tcPr>
          <w:p w:rsidR="0086789D" w:rsidRPr="0086789D" w:rsidRDefault="0086789D" w:rsidP="00301963">
            <w:pPr>
              <w:keepNext/>
              <w:jc w:val="left"/>
              <w:rPr>
                <w:rFonts w:cs="Arial"/>
                <w:sz w:val="22"/>
                <w:szCs w:val="22"/>
              </w:rPr>
            </w:pPr>
            <w:r w:rsidRPr="0086789D">
              <w:rPr>
                <w:rFonts w:cs="Arial"/>
                <w:sz w:val="22"/>
                <w:szCs w:val="22"/>
              </w:rPr>
              <w:t>Kompetenzschwerpunkte</w:t>
            </w:r>
          </w:p>
        </w:tc>
      </w:tr>
      <w:tr w:rsidR="004C2FE1" w:rsidRPr="00A12F56" w:rsidTr="00301963">
        <w:trPr>
          <w:trHeight w:val="771"/>
        </w:trPr>
        <w:tc>
          <w:tcPr>
            <w:tcW w:w="1670" w:type="pct"/>
          </w:tcPr>
          <w:p w:rsidR="004C2FE1" w:rsidRDefault="004C2FE1" w:rsidP="00301963">
            <w:pPr>
              <w:jc w:val="left"/>
              <w:rPr>
                <w:rFonts w:cs="Arial"/>
                <w:i/>
                <w:sz w:val="22"/>
                <w:szCs w:val="22"/>
              </w:rPr>
            </w:pPr>
            <w:r>
              <w:rPr>
                <w:rFonts w:cs="Arial"/>
                <w:i/>
                <w:sz w:val="22"/>
                <w:szCs w:val="22"/>
              </w:rPr>
              <w:t>Periodische Vorgänge in alltäglichen Situationen</w:t>
            </w:r>
          </w:p>
          <w:p w:rsidR="00EF498C" w:rsidRDefault="00EF498C" w:rsidP="00301963">
            <w:pPr>
              <w:jc w:val="left"/>
              <w:rPr>
                <w:rFonts w:cs="Arial"/>
                <w:i/>
                <w:sz w:val="22"/>
                <w:szCs w:val="22"/>
              </w:rPr>
            </w:pPr>
          </w:p>
          <w:p w:rsidR="004C2FE1" w:rsidRPr="004C2FE1" w:rsidRDefault="004C2FE1" w:rsidP="00301963">
            <w:pPr>
              <w:jc w:val="left"/>
              <w:rPr>
                <w:rFonts w:cs="Arial"/>
                <w:iCs/>
                <w:sz w:val="22"/>
                <w:szCs w:val="22"/>
              </w:rPr>
            </w:pPr>
            <w:r>
              <w:rPr>
                <w:rFonts w:cs="Arial"/>
                <w:iCs/>
                <w:sz w:val="22"/>
                <w:szCs w:val="22"/>
              </w:rPr>
              <w:t xml:space="preserve">Wie lassen sich zeitlich und räumlich periodische Vorgänge </w:t>
            </w:r>
            <w:r w:rsidR="00F82233">
              <w:rPr>
                <w:rFonts w:cs="Arial"/>
                <w:iCs/>
                <w:sz w:val="22"/>
                <w:szCs w:val="22"/>
              </w:rPr>
              <w:t>am Beispiel von harmonischen Schwingungen sowie mechanischen Wellen b</w:t>
            </w:r>
            <w:r w:rsidR="00F82233">
              <w:rPr>
                <w:rFonts w:cs="Arial"/>
                <w:iCs/>
                <w:sz w:val="22"/>
                <w:szCs w:val="22"/>
              </w:rPr>
              <w:t>e</w:t>
            </w:r>
            <w:r w:rsidR="00F82233">
              <w:rPr>
                <w:rFonts w:cs="Arial"/>
                <w:iCs/>
                <w:sz w:val="22"/>
                <w:szCs w:val="22"/>
              </w:rPr>
              <w:t>schreiben und erklären?</w:t>
            </w:r>
          </w:p>
        </w:tc>
        <w:tc>
          <w:tcPr>
            <w:tcW w:w="1681" w:type="pct"/>
          </w:tcPr>
          <w:p w:rsidR="004C2FE1" w:rsidRDefault="00F82233" w:rsidP="00301963">
            <w:pPr>
              <w:keepNext/>
              <w:jc w:val="left"/>
              <w:rPr>
                <w:rFonts w:cs="Arial"/>
                <w:i/>
                <w:sz w:val="22"/>
                <w:szCs w:val="22"/>
              </w:rPr>
            </w:pPr>
            <w:r>
              <w:rPr>
                <w:rFonts w:cs="Arial"/>
                <w:i/>
                <w:sz w:val="22"/>
                <w:szCs w:val="22"/>
              </w:rPr>
              <w:t>Klassische Wellen</w:t>
            </w:r>
            <w:r w:rsidR="004C0BF8">
              <w:rPr>
                <w:rFonts w:cs="Arial"/>
                <w:i/>
                <w:sz w:val="22"/>
                <w:szCs w:val="22"/>
              </w:rPr>
              <w:t xml:space="preserve"> </w:t>
            </w:r>
          </w:p>
          <w:p w:rsidR="006F5CBB" w:rsidRPr="006F5CBB" w:rsidRDefault="006F5CBB" w:rsidP="00301963">
            <w:pPr>
              <w:pStyle w:val="Listenabsatz"/>
              <w:keepNext/>
              <w:numPr>
                <w:ilvl w:val="0"/>
                <w:numId w:val="14"/>
              </w:numPr>
              <w:rPr>
                <w:rFonts w:ascii="Arial" w:hAnsi="Arial" w:cs="Arial"/>
                <w:iCs/>
              </w:rPr>
            </w:pPr>
            <w:r w:rsidRPr="006F5CBB">
              <w:rPr>
                <w:rFonts w:ascii="Arial" w:hAnsi="Arial" w:cs="Arial"/>
                <w:iCs/>
              </w:rPr>
              <w:t>Federpendel</w:t>
            </w:r>
          </w:p>
          <w:p w:rsidR="006F5CBB" w:rsidRPr="00C64EC3" w:rsidRDefault="00C64EC3" w:rsidP="00301963">
            <w:pPr>
              <w:pStyle w:val="Listenabsatz"/>
              <w:keepNext/>
              <w:numPr>
                <w:ilvl w:val="0"/>
                <w:numId w:val="14"/>
              </w:numPr>
              <w:rPr>
                <w:rFonts w:cs="Arial"/>
                <w:i/>
              </w:rPr>
            </w:pPr>
            <w:r>
              <w:rPr>
                <w:rFonts w:ascii="Arial" w:hAnsi="Arial" w:cs="Arial"/>
                <w:iCs/>
              </w:rPr>
              <w:t>Mechanische</w:t>
            </w:r>
            <w:r w:rsidR="00E45517">
              <w:rPr>
                <w:rFonts w:ascii="Arial" w:hAnsi="Arial" w:cs="Arial"/>
                <w:iCs/>
              </w:rPr>
              <w:t xml:space="preserve"> harmonische Schwingungen und Wellen</w:t>
            </w:r>
          </w:p>
          <w:p w:rsidR="00C64EC3" w:rsidRPr="00C64EC3" w:rsidRDefault="00C64EC3" w:rsidP="00301963">
            <w:pPr>
              <w:pStyle w:val="Listenabsatz"/>
              <w:keepNext/>
              <w:numPr>
                <w:ilvl w:val="0"/>
                <w:numId w:val="14"/>
              </w:numPr>
              <w:rPr>
                <w:rFonts w:cs="Arial"/>
                <w:iCs/>
              </w:rPr>
            </w:pPr>
            <w:r w:rsidRPr="00C64EC3">
              <w:rPr>
                <w:rFonts w:ascii="Arial" w:hAnsi="Arial" w:cs="Arial"/>
                <w:iCs/>
              </w:rPr>
              <w:t>Polarisation von Wellen</w:t>
            </w:r>
          </w:p>
        </w:tc>
        <w:tc>
          <w:tcPr>
            <w:tcW w:w="1649" w:type="pct"/>
          </w:tcPr>
          <w:p w:rsidR="00EF498C" w:rsidRDefault="00EF498C" w:rsidP="00301963">
            <w:pPr>
              <w:keepNext/>
              <w:jc w:val="left"/>
              <w:rPr>
                <w:rFonts w:cs="Arial"/>
                <w:sz w:val="22"/>
                <w:szCs w:val="22"/>
              </w:rPr>
            </w:pPr>
            <w:r>
              <w:rPr>
                <w:rFonts w:cs="Arial"/>
                <w:sz w:val="22"/>
                <w:szCs w:val="22"/>
              </w:rPr>
              <w:t>E7 Arbeits- und Denkweisen</w:t>
            </w:r>
          </w:p>
          <w:p w:rsidR="00EF498C" w:rsidRDefault="00EF498C" w:rsidP="00301963">
            <w:pPr>
              <w:keepNext/>
              <w:jc w:val="left"/>
              <w:rPr>
                <w:rFonts w:cs="Arial"/>
                <w:sz w:val="22"/>
                <w:szCs w:val="22"/>
              </w:rPr>
            </w:pPr>
            <w:r>
              <w:rPr>
                <w:rFonts w:cs="Arial"/>
                <w:sz w:val="22"/>
                <w:szCs w:val="22"/>
              </w:rPr>
              <w:t>K4 Argumentation</w:t>
            </w:r>
          </w:p>
          <w:p w:rsidR="00EF498C" w:rsidRDefault="00EF498C" w:rsidP="00301963">
            <w:pPr>
              <w:keepNext/>
              <w:jc w:val="left"/>
              <w:rPr>
                <w:rFonts w:cs="Arial"/>
                <w:sz w:val="22"/>
                <w:szCs w:val="22"/>
              </w:rPr>
            </w:pPr>
            <w:r>
              <w:rPr>
                <w:rFonts w:cs="Arial"/>
                <w:sz w:val="22"/>
                <w:szCs w:val="22"/>
              </w:rPr>
              <w:t>E5 Auswertung</w:t>
            </w:r>
          </w:p>
          <w:p w:rsidR="00EF498C" w:rsidRDefault="00EF498C" w:rsidP="00301963">
            <w:pPr>
              <w:keepNext/>
              <w:jc w:val="left"/>
              <w:rPr>
                <w:rFonts w:cs="Arial"/>
                <w:sz w:val="22"/>
                <w:szCs w:val="22"/>
              </w:rPr>
            </w:pPr>
          </w:p>
          <w:p w:rsidR="004C2FE1" w:rsidRPr="00827AF9" w:rsidRDefault="004C2FE1" w:rsidP="00301963">
            <w:pPr>
              <w:keepNext/>
              <w:jc w:val="left"/>
              <w:rPr>
                <w:sz w:val="20"/>
                <w:szCs w:val="24"/>
              </w:rPr>
            </w:pPr>
          </w:p>
        </w:tc>
      </w:tr>
      <w:tr w:rsidR="000B12DD" w:rsidRPr="00A12F56" w:rsidTr="00301963">
        <w:trPr>
          <w:trHeight w:val="771"/>
        </w:trPr>
        <w:tc>
          <w:tcPr>
            <w:tcW w:w="1670" w:type="pct"/>
          </w:tcPr>
          <w:p w:rsidR="000B12DD" w:rsidRDefault="003A5A5C" w:rsidP="00301963">
            <w:pPr>
              <w:jc w:val="left"/>
              <w:rPr>
                <w:rFonts w:cs="Arial"/>
                <w:i/>
                <w:sz w:val="22"/>
                <w:szCs w:val="22"/>
              </w:rPr>
            </w:pPr>
            <w:r>
              <w:rPr>
                <w:rFonts w:cs="Arial"/>
                <w:i/>
                <w:sz w:val="22"/>
                <w:szCs w:val="22"/>
              </w:rPr>
              <w:t>Beugung und Interferenz von Wellen – ein neues Lichtmodell</w:t>
            </w:r>
          </w:p>
          <w:p w:rsidR="006856C6" w:rsidRDefault="006856C6" w:rsidP="00301963">
            <w:pPr>
              <w:jc w:val="left"/>
              <w:rPr>
                <w:rFonts w:cs="Arial"/>
                <w:i/>
                <w:sz w:val="22"/>
                <w:szCs w:val="22"/>
              </w:rPr>
            </w:pPr>
          </w:p>
          <w:p w:rsidR="003A5A5C" w:rsidRPr="003A5A5C" w:rsidRDefault="003A5A5C" w:rsidP="00301963">
            <w:pPr>
              <w:jc w:val="left"/>
              <w:rPr>
                <w:rFonts w:cs="Arial"/>
                <w:iCs/>
                <w:sz w:val="22"/>
                <w:szCs w:val="22"/>
              </w:rPr>
            </w:pPr>
            <w:r>
              <w:rPr>
                <w:rFonts w:cs="Arial"/>
                <w:iCs/>
                <w:sz w:val="22"/>
                <w:szCs w:val="22"/>
              </w:rPr>
              <w:t>Wie kann man Ausbereitungsphänomene von Licht beschreiben und erklären?</w:t>
            </w:r>
          </w:p>
        </w:tc>
        <w:tc>
          <w:tcPr>
            <w:tcW w:w="1681" w:type="pct"/>
          </w:tcPr>
          <w:p w:rsidR="004C0BF8" w:rsidRPr="00A14A5B" w:rsidRDefault="00A14A5B" w:rsidP="00301963">
            <w:pPr>
              <w:keepNext/>
              <w:jc w:val="left"/>
              <w:rPr>
                <w:rFonts w:cs="Arial"/>
                <w:i/>
                <w:sz w:val="22"/>
                <w:szCs w:val="22"/>
              </w:rPr>
            </w:pPr>
            <w:r>
              <w:rPr>
                <w:rFonts w:cs="Arial"/>
                <w:i/>
                <w:sz w:val="22"/>
                <w:szCs w:val="22"/>
              </w:rPr>
              <w:t xml:space="preserve">Klassische Wellen </w:t>
            </w:r>
          </w:p>
          <w:p w:rsidR="000B12DD" w:rsidRPr="0002786E" w:rsidRDefault="003A5A5C" w:rsidP="00301963">
            <w:pPr>
              <w:pStyle w:val="Listenabsatz"/>
              <w:keepNext/>
              <w:numPr>
                <w:ilvl w:val="0"/>
                <w:numId w:val="15"/>
              </w:numPr>
              <w:rPr>
                <w:rFonts w:cs="Arial"/>
                <w:i/>
              </w:rPr>
            </w:pPr>
            <w:proofErr w:type="spellStart"/>
            <w:r>
              <w:rPr>
                <w:rFonts w:ascii="Arial" w:hAnsi="Arial" w:cs="Arial"/>
                <w:iCs/>
              </w:rPr>
              <w:t>Hu</w:t>
            </w:r>
            <w:r w:rsidR="0002786E">
              <w:rPr>
                <w:rFonts w:ascii="Arial" w:hAnsi="Arial" w:cs="Arial"/>
                <w:iCs/>
              </w:rPr>
              <w:t>ygens´sches</w:t>
            </w:r>
            <w:proofErr w:type="spellEnd"/>
            <w:r w:rsidR="0002786E">
              <w:rPr>
                <w:rFonts w:ascii="Arial" w:hAnsi="Arial" w:cs="Arial"/>
                <w:iCs/>
              </w:rPr>
              <w:t xml:space="preserve"> Prinzip</w:t>
            </w:r>
          </w:p>
          <w:p w:rsidR="0002786E" w:rsidRPr="0002786E" w:rsidRDefault="0002786E" w:rsidP="00301963">
            <w:pPr>
              <w:pStyle w:val="Listenabsatz"/>
              <w:keepNext/>
              <w:numPr>
                <w:ilvl w:val="0"/>
                <w:numId w:val="15"/>
              </w:numPr>
              <w:rPr>
                <w:rFonts w:ascii="Arial" w:hAnsi="Arial" w:cs="Arial"/>
                <w:i/>
              </w:rPr>
            </w:pPr>
            <w:r w:rsidRPr="0002786E">
              <w:rPr>
                <w:rFonts w:ascii="Arial" w:hAnsi="Arial" w:cs="Arial"/>
                <w:iCs/>
              </w:rPr>
              <w:t>Reflexion, Brechung, Beugung, Superposition und Polarisation von Wellen</w:t>
            </w:r>
          </w:p>
        </w:tc>
        <w:tc>
          <w:tcPr>
            <w:tcW w:w="1649" w:type="pct"/>
          </w:tcPr>
          <w:p w:rsidR="00EF5538" w:rsidRDefault="00EF5538" w:rsidP="00301963">
            <w:pPr>
              <w:keepNext/>
              <w:jc w:val="left"/>
              <w:rPr>
                <w:rFonts w:cs="Arial"/>
                <w:sz w:val="22"/>
                <w:szCs w:val="22"/>
              </w:rPr>
            </w:pPr>
            <w:r w:rsidRPr="00827AF9">
              <w:rPr>
                <w:sz w:val="20"/>
                <w:szCs w:val="24"/>
              </w:rPr>
              <w:t xml:space="preserve">E2 </w:t>
            </w:r>
            <w:r>
              <w:rPr>
                <w:sz w:val="20"/>
                <w:szCs w:val="24"/>
              </w:rPr>
              <w:t xml:space="preserve"> W</w:t>
            </w:r>
            <w:r w:rsidRPr="00827AF9">
              <w:rPr>
                <w:sz w:val="20"/>
                <w:szCs w:val="24"/>
              </w:rPr>
              <w:t>ahrnehm</w:t>
            </w:r>
            <w:r>
              <w:rPr>
                <w:sz w:val="20"/>
                <w:szCs w:val="24"/>
              </w:rPr>
              <w:t>ung und Messung</w:t>
            </w:r>
            <w:r>
              <w:rPr>
                <w:rFonts w:cs="Arial"/>
                <w:sz w:val="22"/>
                <w:szCs w:val="22"/>
              </w:rPr>
              <w:t xml:space="preserve"> </w:t>
            </w:r>
          </w:p>
          <w:p w:rsidR="00EF5538" w:rsidRDefault="00EF5538" w:rsidP="00301963">
            <w:pPr>
              <w:keepNext/>
              <w:jc w:val="left"/>
              <w:rPr>
                <w:rFonts w:cs="Arial"/>
                <w:sz w:val="22"/>
                <w:szCs w:val="22"/>
              </w:rPr>
            </w:pPr>
            <w:r>
              <w:rPr>
                <w:rFonts w:cs="Arial"/>
                <w:sz w:val="22"/>
                <w:szCs w:val="22"/>
              </w:rPr>
              <w:t xml:space="preserve">E5 Auswertung </w:t>
            </w:r>
          </w:p>
          <w:p w:rsidR="000B12DD" w:rsidRPr="00827AF9" w:rsidRDefault="00EF5538" w:rsidP="00301963">
            <w:pPr>
              <w:keepNext/>
              <w:jc w:val="left"/>
              <w:rPr>
                <w:sz w:val="20"/>
                <w:szCs w:val="24"/>
              </w:rPr>
            </w:pPr>
            <w:r>
              <w:rPr>
                <w:rFonts w:cs="Arial"/>
                <w:sz w:val="22"/>
                <w:szCs w:val="22"/>
              </w:rPr>
              <w:t>K3 Präsentation</w:t>
            </w:r>
          </w:p>
        </w:tc>
      </w:tr>
      <w:tr w:rsidR="005052A6" w:rsidRPr="00A12F56" w:rsidTr="00301963">
        <w:trPr>
          <w:trHeight w:val="771"/>
        </w:trPr>
        <w:tc>
          <w:tcPr>
            <w:tcW w:w="1670" w:type="pct"/>
          </w:tcPr>
          <w:p w:rsidR="005052A6" w:rsidRDefault="005052A6" w:rsidP="00301963">
            <w:pPr>
              <w:keepNext/>
              <w:jc w:val="left"/>
              <w:rPr>
                <w:rFonts w:cs="Arial"/>
                <w:i/>
                <w:sz w:val="22"/>
                <w:szCs w:val="22"/>
              </w:rPr>
            </w:pPr>
            <w:r w:rsidRPr="00A12F56">
              <w:rPr>
                <w:rFonts w:cs="Arial"/>
                <w:i/>
                <w:sz w:val="22"/>
                <w:szCs w:val="22"/>
              </w:rPr>
              <w:t>Erforschung des Elektrons</w:t>
            </w:r>
          </w:p>
          <w:p w:rsidR="005052A6" w:rsidRPr="00A12F56" w:rsidRDefault="005052A6" w:rsidP="00301963">
            <w:pPr>
              <w:keepNext/>
              <w:jc w:val="left"/>
              <w:rPr>
                <w:rFonts w:cs="Arial"/>
                <w:sz w:val="22"/>
                <w:szCs w:val="22"/>
              </w:rPr>
            </w:pPr>
          </w:p>
          <w:p w:rsidR="005052A6" w:rsidRPr="00A12F56" w:rsidRDefault="005052A6" w:rsidP="00301963">
            <w:pPr>
              <w:keepNext/>
              <w:jc w:val="left"/>
              <w:rPr>
                <w:rFonts w:cs="Arial"/>
                <w:sz w:val="22"/>
                <w:szCs w:val="22"/>
              </w:rPr>
            </w:pPr>
            <w:r>
              <w:rPr>
                <w:rFonts w:cs="Arial"/>
                <w:sz w:val="22"/>
                <w:szCs w:val="22"/>
              </w:rPr>
              <w:t>Wie können physikalische Eigenschaften wie die Ladung und die Masse eines Elektrons geme</w:t>
            </w:r>
            <w:r>
              <w:rPr>
                <w:rFonts w:cs="Arial"/>
                <w:sz w:val="22"/>
                <w:szCs w:val="22"/>
              </w:rPr>
              <w:t>s</w:t>
            </w:r>
            <w:r>
              <w:rPr>
                <w:rFonts w:cs="Arial"/>
                <w:sz w:val="22"/>
                <w:szCs w:val="22"/>
              </w:rPr>
              <w:t>sen werden?</w:t>
            </w:r>
          </w:p>
          <w:p w:rsidR="005052A6" w:rsidRDefault="005052A6" w:rsidP="00301963">
            <w:pPr>
              <w:jc w:val="left"/>
              <w:rPr>
                <w:rFonts w:cs="Arial"/>
                <w:i/>
                <w:sz w:val="22"/>
                <w:szCs w:val="22"/>
              </w:rPr>
            </w:pPr>
          </w:p>
        </w:tc>
        <w:tc>
          <w:tcPr>
            <w:tcW w:w="1681" w:type="pct"/>
          </w:tcPr>
          <w:p w:rsidR="005052A6" w:rsidRDefault="005052A6" w:rsidP="00301963">
            <w:pPr>
              <w:keepNext/>
              <w:jc w:val="left"/>
              <w:rPr>
                <w:rFonts w:cs="Arial"/>
                <w:i/>
                <w:sz w:val="22"/>
                <w:szCs w:val="22"/>
              </w:rPr>
            </w:pPr>
            <w:r>
              <w:rPr>
                <w:rFonts w:cs="Arial"/>
                <w:i/>
                <w:sz w:val="22"/>
                <w:szCs w:val="22"/>
              </w:rPr>
              <w:t>Geladene Teilchen in Feldern</w:t>
            </w:r>
          </w:p>
          <w:p w:rsidR="005052A6" w:rsidRDefault="005052A6" w:rsidP="00301963">
            <w:pPr>
              <w:keepNext/>
              <w:numPr>
                <w:ilvl w:val="0"/>
                <w:numId w:val="9"/>
              </w:numPr>
              <w:ind w:left="227" w:hanging="227"/>
              <w:jc w:val="left"/>
              <w:rPr>
                <w:rFonts w:cs="Arial"/>
                <w:sz w:val="22"/>
                <w:szCs w:val="22"/>
              </w:rPr>
            </w:pPr>
            <w:r>
              <w:rPr>
                <w:rFonts w:cs="Arial"/>
                <w:sz w:val="22"/>
                <w:szCs w:val="22"/>
              </w:rPr>
              <w:t>Magnetische und elektrische Felder</w:t>
            </w:r>
          </w:p>
          <w:p w:rsidR="005052A6" w:rsidRDefault="005052A6" w:rsidP="00301963">
            <w:pPr>
              <w:keepNext/>
              <w:numPr>
                <w:ilvl w:val="0"/>
                <w:numId w:val="9"/>
              </w:numPr>
              <w:ind w:left="227" w:hanging="227"/>
              <w:jc w:val="left"/>
              <w:rPr>
                <w:rFonts w:cs="Arial"/>
                <w:sz w:val="22"/>
                <w:szCs w:val="22"/>
              </w:rPr>
            </w:pPr>
            <w:r>
              <w:rPr>
                <w:rFonts w:cs="Arial"/>
                <w:sz w:val="22"/>
                <w:szCs w:val="22"/>
              </w:rPr>
              <w:t>Elektrische Spannung</w:t>
            </w:r>
          </w:p>
          <w:p w:rsidR="005052A6" w:rsidRDefault="005052A6" w:rsidP="00301963">
            <w:pPr>
              <w:keepNext/>
              <w:numPr>
                <w:ilvl w:val="0"/>
                <w:numId w:val="9"/>
              </w:numPr>
              <w:ind w:left="227" w:hanging="227"/>
              <w:jc w:val="left"/>
              <w:rPr>
                <w:rFonts w:cs="Arial"/>
                <w:sz w:val="22"/>
                <w:szCs w:val="22"/>
              </w:rPr>
            </w:pPr>
            <w:r>
              <w:rPr>
                <w:rFonts w:cs="Arial"/>
                <w:sz w:val="22"/>
                <w:szCs w:val="22"/>
              </w:rPr>
              <w:t>Magnetische Flussdichte</w:t>
            </w:r>
          </w:p>
          <w:p w:rsidR="005052A6" w:rsidRDefault="005052A6" w:rsidP="00301963">
            <w:pPr>
              <w:keepNext/>
              <w:numPr>
                <w:ilvl w:val="0"/>
                <w:numId w:val="9"/>
              </w:numPr>
              <w:ind w:left="227" w:hanging="227"/>
              <w:jc w:val="left"/>
              <w:rPr>
                <w:rFonts w:cs="Arial"/>
                <w:sz w:val="22"/>
                <w:szCs w:val="22"/>
              </w:rPr>
            </w:pPr>
            <w:r>
              <w:rPr>
                <w:rFonts w:cs="Arial"/>
                <w:sz w:val="22"/>
                <w:szCs w:val="22"/>
              </w:rPr>
              <w:t>Bahnformen von geladenen Teilchen in hom</w:t>
            </w:r>
            <w:r>
              <w:rPr>
                <w:rFonts w:cs="Arial"/>
                <w:sz w:val="22"/>
                <w:szCs w:val="22"/>
              </w:rPr>
              <w:t>o</w:t>
            </w:r>
            <w:r>
              <w:rPr>
                <w:rFonts w:cs="Arial"/>
                <w:sz w:val="22"/>
                <w:szCs w:val="22"/>
              </w:rPr>
              <w:t>genen Feldern</w:t>
            </w:r>
          </w:p>
          <w:p w:rsidR="005052A6" w:rsidRDefault="005052A6" w:rsidP="00301963">
            <w:pPr>
              <w:keepNext/>
              <w:jc w:val="left"/>
              <w:rPr>
                <w:rFonts w:cs="Arial"/>
                <w:i/>
                <w:sz w:val="22"/>
                <w:szCs w:val="22"/>
              </w:rPr>
            </w:pPr>
          </w:p>
        </w:tc>
        <w:tc>
          <w:tcPr>
            <w:tcW w:w="1649" w:type="pct"/>
          </w:tcPr>
          <w:p w:rsidR="005052A6" w:rsidRDefault="005052A6" w:rsidP="00301963">
            <w:pPr>
              <w:keepNext/>
              <w:jc w:val="left"/>
              <w:rPr>
                <w:rFonts w:cs="Arial"/>
                <w:sz w:val="22"/>
                <w:szCs w:val="22"/>
              </w:rPr>
            </w:pPr>
            <w:r>
              <w:rPr>
                <w:rFonts w:cs="Arial"/>
                <w:sz w:val="22"/>
                <w:szCs w:val="22"/>
              </w:rPr>
              <w:t>UF1 Wiedergabe</w:t>
            </w:r>
          </w:p>
          <w:p w:rsidR="005052A6" w:rsidRDefault="005052A6" w:rsidP="00301963">
            <w:pPr>
              <w:keepNext/>
              <w:jc w:val="left"/>
              <w:rPr>
                <w:rFonts w:cs="Arial"/>
                <w:sz w:val="22"/>
                <w:szCs w:val="22"/>
              </w:rPr>
            </w:pPr>
            <w:r>
              <w:rPr>
                <w:rFonts w:cs="Arial"/>
                <w:sz w:val="22"/>
                <w:szCs w:val="22"/>
              </w:rPr>
              <w:t xml:space="preserve">UF3 Systematisierung </w:t>
            </w:r>
          </w:p>
          <w:p w:rsidR="005052A6" w:rsidRDefault="005052A6" w:rsidP="00301963">
            <w:pPr>
              <w:keepNext/>
              <w:jc w:val="left"/>
              <w:rPr>
                <w:rFonts w:cs="Arial"/>
                <w:sz w:val="22"/>
                <w:szCs w:val="22"/>
              </w:rPr>
            </w:pPr>
            <w:r>
              <w:rPr>
                <w:rFonts w:cs="Arial"/>
                <w:sz w:val="22"/>
                <w:szCs w:val="22"/>
              </w:rPr>
              <w:t xml:space="preserve">E5 Auswertung </w:t>
            </w:r>
          </w:p>
          <w:p w:rsidR="005052A6" w:rsidRPr="00827AF9" w:rsidRDefault="005052A6" w:rsidP="00301963">
            <w:pPr>
              <w:keepNext/>
              <w:jc w:val="left"/>
              <w:rPr>
                <w:sz w:val="20"/>
                <w:szCs w:val="24"/>
              </w:rPr>
            </w:pPr>
            <w:r>
              <w:rPr>
                <w:rFonts w:cs="Arial"/>
                <w:sz w:val="22"/>
                <w:szCs w:val="22"/>
              </w:rPr>
              <w:t xml:space="preserve">E6 Modelle </w:t>
            </w:r>
          </w:p>
        </w:tc>
      </w:tr>
      <w:tr w:rsidR="005052A6" w:rsidRPr="00A12F56" w:rsidTr="00301963">
        <w:trPr>
          <w:trHeight w:val="771"/>
        </w:trPr>
        <w:tc>
          <w:tcPr>
            <w:tcW w:w="1670" w:type="pct"/>
            <w:tcBorders>
              <w:bottom w:val="single" w:sz="4" w:space="0" w:color="auto"/>
            </w:tcBorders>
          </w:tcPr>
          <w:p w:rsidR="005052A6" w:rsidRDefault="005052A6" w:rsidP="00301963">
            <w:pPr>
              <w:keepNext/>
              <w:jc w:val="left"/>
              <w:rPr>
                <w:rFonts w:cs="Arial"/>
                <w:i/>
                <w:sz w:val="22"/>
                <w:szCs w:val="22"/>
              </w:rPr>
            </w:pPr>
            <w:r w:rsidRPr="005D1D56">
              <w:rPr>
                <w:rFonts w:cs="Arial"/>
                <w:i/>
                <w:sz w:val="22"/>
                <w:szCs w:val="22"/>
              </w:rPr>
              <w:t>Photonen und Elektronen als Quantenobjekte</w:t>
            </w:r>
          </w:p>
          <w:p w:rsidR="005052A6" w:rsidRPr="005D1D56" w:rsidRDefault="005052A6" w:rsidP="00301963">
            <w:pPr>
              <w:keepNext/>
              <w:jc w:val="left"/>
              <w:rPr>
                <w:rFonts w:cs="Arial"/>
                <w:i/>
                <w:sz w:val="22"/>
                <w:szCs w:val="22"/>
              </w:rPr>
            </w:pPr>
          </w:p>
          <w:p w:rsidR="005052A6" w:rsidRPr="005D1D56" w:rsidRDefault="005052A6" w:rsidP="00301963">
            <w:pPr>
              <w:keepNext/>
              <w:jc w:val="left"/>
              <w:rPr>
                <w:rFonts w:cs="Arial"/>
                <w:sz w:val="22"/>
                <w:szCs w:val="22"/>
              </w:rPr>
            </w:pPr>
            <w:r w:rsidRPr="005D1D56">
              <w:rPr>
                <w:rFonts w:cs="Arial"/>
                <w:sz w:val="22"/>
                <w:szCs w:val="22"/>
              </w:rPr>
              <w:t>Kann das Verhalten von Elektronen und Phot</w:t>
            </w:r>
            <w:r w:rsidRPr="005D1D56">
              <w:rPr>
                <w:rFonts w:cs="Arial"/>
                <w:sz w:val="22"/>
                <w:szCs w:val="22"/>
              </w:rPr>
              <w:t>o</w:t>
            </w:r>
            <w:r w:rsidRPr="005D1D56">
              <w:rPr>
                <w:rFonts w:cs="Arial"/>
                <w:sz w:val="22"/>
                <w:szCs w:val="22"/>
              </w:rPr>
              <w:t>nen durch ein gemeinsames Modell beschrieben werden?</w:t>
            </w:r>
          </w:p>
          <w:p w:rsidR="005052A6" w:rsidRPr="00A12F56" w:rsidRDefault="005052A6" w:rsidP="00301963">
            <w:pPr>
              <w:jc w:val="left"/>
              <w:rPr>
                <w:rFonts w:cs="Arial"/>
                <w:sz w:val="22"/>
                <w:szCs w:val="22"/>
              </w:rPr>
            </w:pPr>
          </w:p>
        </w:tc>
        <w:tc>
          <w:tcPr>
            <w:tcW w:w="1681" w:type="pct"/>
            <w:tcBorders>
              <w:bottom w:val="single" w:sz="4" w:space="0" w:color="auto"/>
            </w:tcBorders>
          </w:tcPr>
          <w:p w:rsidR="005052A6" w:rsidRPr="005D1D56" w:rsidRDefault="005052A6" w:rsidP="00301963">
            <w:pPr>
              <w:keepNext/>
              <w:jc w:val="left"/>
              <w:rPr>
                <w:rFonts w:cs="Arial"/>
                <w:i/>
                <w:sz w:val="22"/>
                <w:szCs w:val="22"/>
              </w:rPr>
            </w:pPr>
            <w:r w:rsidRPr="005D1D56">
              <w:rPr>
                <w:rFonts w:cs="Arial"/>
                <w:i/>
                <w:sz w:val="22"/>
                <w:szCs w:val="22"/>
              </w:rPr>
              <w:t>Quantenobjekte</w:t>
            </w:r>
          </w:p>
          <w:p w:rsidR="005052A6" w:rsidRPr="005D1D56" w:rsidRDefault="005052A6" w:rsidP="00301963">
            <w:pPr>
              <w:widowControl w:val="0"/>
              <w:numPr>
                <w:ilvl w:val="0"/>
                <w:numId w:val="9"/>
              </w:numPr>
              <w:spacing w:before="44"/>
              <w:jc w:val="left"/>
              <w:rPr>
                <w:rFonts w:eastAsia="Arial" w:cs="Arial"/>
                <w:sz w:val="22"/>
                <w:szCs w:val="18"/>
              </w:rPr>
            </w:pPr>
            <w:r w:rsidRPr="005D1D56">
              <w:rPr>
                <w:rFonts w:eastAsia="Arial" w:cs="Arial"/>
                <w:sz w:val="22"/>
                <w:szCs w:val="18"/>
              </w:rPr>
              <w:t>Teilchenaspekte von Photonen: Energiequa</w:t>
            </w:r>
            <w:r w:rsidRPr="005D1D56">
              <w:rPr>
                <w:rFonts w:eastAsia="Arial" w:cs="Arial"/>
                <w:sz w:val="22"/>
                <w:szCs w:val="18"/>
              </w:rPr>
              <w:t>n</w:t>
            </w:r>
            <w:r w:rsidRPr="005D1D56">
              <w:rPr>
                <w:rFonts w:eastAsia="Arial" w:cs="Arial"/>
                <w:sz w:val="22"/>
                <w:szCs w:val="18"/>
              </w:rPr>
              <w:t xml:space="preserve">telung von Licht, Photoeffekt </w:t>
            </w:r>
          </w:p>
          <w:p w:rsidR="005052A6" w:rsidRPr="005D1D56" w:rsidRDefault="005052A6" w:rsidP="00301963">
            <w:pPr>
              <w:widowControl w:val="0"/>
              <w:numPr>
                <w:ilvl w:val="0"/>
                <w:numId w:val="9"/>
              </w:numPr>
              <w:spacing w:before="44"/>
              <w:jc w:val="left"/>
              <w:rPr>
                <w:rFonts w:eastAsia="Arial" w:cs="Arial"/>
                <w:sz w:val="22"/>
                <w:szCs w:val="18"/>
              </w:rPr>
            </w:pPr>
            <w:r w:rsidRPr="005D1D56">
              <w:rPr>
                <w:rFonts w:eastAsia="Arial" w:cs="Arial"/>
                <w:sz w:val="22"/>
                <w:szCs w:val="18"/>
              </w:rPr>
              <w:t>Wellenaspekt von Elektronen: De-Broglie-Wellenlänge, Interferenz von Elektronen am Doppelspalt</w:t>
            </w:r>
          </w:p>
          <w:p w:rsidR="005052A6" w:rsidRPr="00A12F56" w:rsidRDefault="005052A6" w:rsidP="00301963">
            <w:pPr>
              <w:keepNext/>
              <w:ind w:left="227"/>
              <w:jc w:val="left"/>
              <w:rPr>
                <w:rFonts w:cs="Arial"/>
                <w:sz w:val="22"/>
                <w:szCs w:val="22"/>
              </w:rPr>
            </w:pPr>
            <w:r w:rsidRPr="005D1D56">
              <w:rPr>
                <w:rFonts w:eastAsia="Arial" w:cs="Arial"/>
                <w:sz w:val="22"/>
                <w:szCs w:val="18"/>
              </w:rPr>
              <w:t>Photon und Elektron als Quantenobjekte: We</w:t>
            </w:r>
            <w:r w:rsidRPr="005D1D56">
              <w:rPr>
                <w:rFonts w:eastAsia="Arial" w:cs="Arial"/>
                <w:sz w:val="22"/>
                <w:szCs w:val="18"/>
              </w:rPr>
              <w:t>l</w:t>
            </w:r>
            <w:r w:rsidRPr="005D1D56">
              <w:rPr>
                <w:rFonts w:eastAsia="Arial" w:cs="Arial"/>
                <w:sz w:val="22"/>
                <w:szCs w:val="18"/>
              </w:rPr>
              <w:t>len- und Teilchenmodell, Kopenhagener De</w:t>
            </w:r>
            <w:r w:rsidRPr="005D1D56">
              <w:rPr>
                <w:rFonts w:eastAsia="Arial" w:cs="Arial"/>
                <w:sz w:val="22"/>
                <w:szCs w:val="18"/>
              </w:rPr>
              <w:t>u</w:t>
            </w:r>
            <w:r w:rsidRPr="005D1D56">
              <w:rPr>
                <w:rFonts w:eastAsia="Arial" w:cs="Arial"/>
                <w:sz w:val="22"/>
                <w:szCs w:val="18"/>
              </w:rPr>
              <w:t>tung</w:t>
            </w:r>
          </w:p>
        </w:tc>
        <w:tc>
          <w:tcPr>
            <w:tcW w:w="1649" w:type="pct"/>
            <w:tcBorders>
              <w:bottom w:val="single" w:sz="4" w:space="0" w:color="auto"/>
            </w:tcBorders>
          </w:tcPr>
          <w:p w:rsidR="005052A6" w:rsidRDefault="005052A6" w:rsidP="00301963">
            <w:pPr>
              <w:keepNext/>
              <w:jc w:val="left"/>
              <w:rPr>
                <w:rFonts w:cs="Arial"/>
                <w:sz w:val="22"/>
                <w:szCs w:val="22"/>
              </w:rPr>
            </w:pPr>
            <w:r>
              <w:rPr>
                <w:rFonts w:cs="Arial"/>
                <w:sz w:val="22"/>
                <w:szCs w:val="22"/>
              </w:rPr>
              <w:t xml:space="preserve">E6 Modelle </w:t>
            </w:r>
          </w:p>
          <w:p w:rsidR="005052A6" w:rsidRDefault="005052A6" w:rsidP="00301963">
            <w:pPr>
              <w:keepNext/>
              <w:jc w:val="left"/>
              <w:rPr>
                <w:rFonts w:cs="Arial"/>
                <w:sz w:val="22"/>
                <w:szCs w:val="22"/>
              </w:rPr>
            </w:pPr>
            <w:r>
              <w:rPr>
                <w:rFonts w:cs="Arial"/>
                <w:sz w:val="22"/>
                <w:szCs w:val="22"/>
              </w:rPr>
              <w:t xml:space="preserve">E7  Arbeits- und Denkweisen </w:t>
            </w:r>
          </w:p>
          <w:p w:rsidR="005052A6" w:rsidRDefault="005052A6" w:rsidP="00301963">
            <w:pPr>
              <w:keepNext/>
              <w:jc w:val="left"/>
              <w:rPr>
                <w:rFonts w:cs="Arial"/>
                <w:sz w:val="22"/>
                <w:szCs w:val="22"/>
              </w:rPr>
            </w:pPr>
            <w:r>
              <w:rPr>
                <w:rFonts w:cs="Arial"/>
                <w:sz w:val="22"/>
                <w:szCs w:val="22"/>
              </w:rPr>
              <w:t xml:space="preserve">K4 Argumentation </w:t>
            </w:r>
          </w:p>
          <w:p w:rsidR="005052A6" w:rsidRPr="00A12F56" w:rsidRDefault="005052A6" w:rsidP="00301963">
            <w:pPr>
              <w:keepNext/>
              <w:jc w:val="left"/>
              <w:rPr>
                <w:rFonts w:cs="Arial"/>
                <w:sz w:val="22"/>
                <w:szCs w:val="22"/>
              </w:rPr>
            </w:pPr>
            <w:r>
              <w:rPr>
                <w:rFonts w:cs="Arial"/>
                <w:sz w:val="22"/>
                <w:szCs w:val="22"/>
              </w:rPr>
              <w:t xml:space="preserve">B4 Möglichkeiten und Grenzen </w:t>
            </w:r>
          </w:p>
        </w:tc>
      </w:tr>
      <w:tr w:rsidR="005052A6" w:rsidRPr="00A12F56" w:rsidTr="00301963">
        <w:trPr>
          <w:trHeight w:val="1042"/>
        </w:trPr>
        <w:tc>
          <w:tcPr>
            <w:tcW w:w="1670" w:type="pct"/>
            <w:tcBorders>
              <w:bottom w:val="single" w:sz="4" w:space="0" w:color="auto"/>
            </w:tcBorders>
          </w:tcPr>
          <w:p w:rsidR="005052A6" w:rsidRDefault="005052A6" w:rsidP="00301963">
            <w:pPr>
              <w:keepNext/>
              <w:jc w:val="left"/>
              <w:rPr>
                <w:rFonts w:cs="Arial"/>
                <w:i/>
                <w:sz w:val="22"/>
                <w:szCs w:val="22"/>
              </w:rPr>
            </w:pPr>
            <w:r w:rsidRPr="00A12F56">
              <w:rPr>
                <w:rFonts w:cs="Arial"/>
                <w:i/>
                <w:sz w:val="22"/>
                <w:szCs w:val="22"/>
              </w:rPr>
              <w:t>Energieversorgung und Transport mit Generat</w:t>
            </w:r>
            <w:r w:rsidRPr="00A12F56">
              <w:rPr>
                <w:rFonts w:cs="Arial"/>
                <w:i/>
                <w:sz w:val="22"/>
                <w:szCs w:val="22"/>
              </w:rPr>
              <w:t>o</w:t>
            </w:r>
            <w:r w:rsidRPr="00A12F56">
              <w:rPr>
                <w:rFonts w:cs="Arial"/>
                <w:i/>
                <w:sz w:val="22"/>
                <w:szCs w:val="22"/>
              </w:rPr>
              <w:t>ren und Transformatoren</w:t>
            </w:r>
          </w:p>
          <w:p w:rsidR="005052A6" w:rsidRPr="00A12F56" w:rsidRDefault="005052A6" w:rsidP="00301963">
            <w:pPr>
              <w:keepNext/>
              <w:jc w:val="left"/>
              <w:rPr>
                <w:rFonts w:cs="Arial"/>
                <w:i/>
                <w:sz w:val="22"/>
                <w:szCs w:val="22"/>
              </w:rPr>
            </w:pPr>
          </w:p>
          <w:p w:rsidR="005052A6" w:rsidRPr="00A12F56" w:rsidRDefault="005052A6" w:rsidP="00301963">
            <w:pPr>
              <w:keepNext/>
              <w:jc w:val="left"/>
              <w:rPr>
                <w:rFonts w:cs="Arial"/>
                <w:sz w:val="22"/>
                <w:szCs w:val="22"/>
              </w:rPr>
            </w:pPr>
            <w:r>
              <w:rPr>
                <w:rFonts w:cs="Arial"/>
                <w:sz w:val="22"/>
                <w:szCs w:val="22"/>
              </w:rPr>
              <w:t>Wie kann elektrische Energie gewonnen, verteilt und bereitgestellt werden?</w:t>
            </w:r>
          </w:p>
          <w:p w:rsidR="005052A6" w:rsidRPr="00A12F56" w:rsidRDefault="005052A6" w:rsidP="00301963">
            <w:pPr>
              <w:keepNext/>
              <w:jc w:val="left"/>
              <w:rPr>
                <w:rFonts w:cs="Arial"/>
                <w:i/>
                <w:sz w:val="22"/>
                <w:szCs w:val="22"/>
              </w:rPr>
            </w:pPr>
          </w:p>
        </w:tc>
        <w:tc>
          <w:tcPr>
            <w:tcW w:w="1681" w:type="pct"/>
            <w:tcBorders>
              <w:bottom w:val="single" w:sz="4" w:space="0" w:color="auto"/>
            </w:tcBorders>
          </w:tcPr>
          <w:p w:rsidR="005052A6" w:rsidRDefault="005052A6" w:rsidP="00301963">
            <w:pPr>
              <w:keepNext/>
              <w:jc w:val="left"/>
              <w:rPr>
                <w:rFonts w:cs="Arial"/>
                <w:sz w:val="22"/>
                <w:szCs w:val="22"/>
              </w:rPr>
            </w:pPr>
            <w:r w:rsidRPr="00A12F56">
              <w:rPr>
                <w:rFonts w:cs="Arial"/>
                <w:i/>
                <w:sz w:val="22"/>
                <w:szCs w:val="22"/>
              </w:rPr>
              <w:lastRenderedPageBreak/>
              <w:t>Elektrodynamik</w:t>
            </w:r>
            <w:r>
              <w:rPr>
                <w:rFonts w:cs="Arial"/>
                <w:i/>
                <w:sz w:val="22"/>
                <w:szCs w:val="22"/>
              </w:rPr>
              <w:t xml:space="preserve"> und Energieübertragung</w:t>
            </w:r>
          </w:p>
          <w:p w:rsidR="005052A6" w:rsidRPr="00351463" w:rsidRDefault="005052A6" w:rsidP="00301963">
            <w:pPr>
              <w:numPr>
                <w:ilvl w:val="0"/>
                <w:numId w:val="9"/>
              </w:numPr>
              <w:contextualSpacing/>
              <w:jc w:val="left"/>
              <w:rPr>
                <w:rFonts w:eastAsia="Calibri"/>
                <w:color w:val="BFBFBF"/>
                <w:sz w:val="22"/>
                <w:szCs w:val="18"/>
              </w:rPr>
            </w:pPr>
            <w:r w:rsidRPr="00A040AC">
              <w:rPr>
                <w:rFonts w:eastAsia="Arial" w:cs="Arial"/>
                <w:sz w:val="22"/>
                <w:szCs w:val="18"/>
              </w:rPr>
              <w:t>magnetischer Fluss, elektromagnetische I</w:t>
            </w:r>
            <w:r w:rsidRPr="00A040AC">
              <w:rPr>
                <w:rFonts w:eastAsia="Arial" w:cs="Arial"/>
                <w:sz w:val="22"/>
                <w:szCs w:val="18"/>
              </w:rPr>
              <w:t>n</w:t>
            </w:r>
            <w:r w:rsidRPr="00A040AC">
              <w:rPr>
                <w:rFonts w:eastAsia="Arial" w:cs="Arial"/>
                <w:sz w:val="22"/>
                <w:szCs w:val="18"/>
              </w:rPr>
              <w:t>duktion, Induktionsgesetz; Wechselspannung</w:t>
            </w:r>
          </w:p>
          <w:p w:rsidR="005052A6" w:rsidRPr="00A040AC" w:rsidRDefault="005052A6" w:rsidP="00301963">
            <w:pPr>
              <w:ind w:left="360"/>
              <w:contextualSpacing/>
              <w:jc w:val="left"/>
              <w:rPr>
                <w:rFonts w:eastAsia="Calibri"/>
                <w:color w:val="BFBFBF"/>
                <w:sz w:val="22"/>
                <w:szCs w:val="18"/>
              </w:rPr>
            </w:pPr>
          </w:p>
          <w:p w:rsidR="005052A6" w:rsidRPr="00A040AC" w:rsidRDefault="005052A6" w:rsidP="00301963">
            <w:pPr>
              <w:keepNext/>
              <w:numPr>
                <w:ilvl w:val="0"/>
                <w:numId w:val="9"/>
              </w:numPr>
              <w:contextualSpacing/>
              <w:jc w:val="left"/>
              <w:rPr>
                <w:rFonts w:eastAsia="Arial" w:cs="Arial"/>
                <w:b/>
                <w:bCs/>
                <w:sz w:val="22"/>
                <w:szCs w:val="18"/>
              </w:rPr>
            </w:pPr>
            <w:r w:rsidRPr="00A040AC">
              <w:rPr>
                <w:rFonts w:eastAsia="Arial" w:cs="Arial"/>
                <w:sz w:val="22"/>
                <w:szCs w:val="18"/>
              </w:rPr>
              <w:t>Generator, Transformator</w:t>
            </w:r>
          </w:p>
          <w:p w:rsidR="005052A6" w:rsidRPr="00A12F56" w:rsidRDefault="005052A6" w:rsidP="00301963">
            <w:pPr>
              <w:keepNext/>
              <w:ind w:left="360"/>
              <w:jc w:val="left"/>
              <w:rPr>
                <w:rFonts w:cs="Arial"/>
                <w:sz w:val="22"/>
                <w:szCs w:val="22"/>
              </w:rPr>
            </w:pPr>
          </w:p>
        </w:tc>
        <w:tc>
          <w:tcPr>
            <w:tcW w:w="1649" w:type="pct"/>
            <w:tcBorders>
              <w:bottom w:val="single" w:sz="4" w:space="0" w:color="auto"/>
            </w:tcBorders>
          </w:tcPr>
          <w:p w:rsidR="005052A6" w:rsidRDefault="005052A6" w:rsidP="00301963">
            <w:pPr>
              <w:snapToGrid w:val="0"/>
              <w:jc w:val="left"/>
              <w:rPr>
                <w:rFonts w:cs="Arial"/>
                <w:sz w:val="22"/>
                <w:szCs w:val="22"/>
              </w:rPr>
            </w:pPr>
            <w:r>
              <w:rPr>
                <w:rFonts w:cs="Arial"/>
                <w:sz w:val="22"/>
                <w:szCs w:val="22"/>
              </w:rPr>
              <w:lastRenderedPageBreak/>
              <w:t xml:space="preserve">UF2 Auswahl </w:t>
            </w:r>
          </w:p>
          <w:p w:rsidR="005052A6" w:rsidRDefault="005052A6" w:rsidP="00301963">
            <w:pPr>
              <w:snapToGrid w:val="0"/>
              <w:jc w:val="left"/>
              <w:rPr>
                <w:rFonts w:cs="Arial"/>
                <w:sz w:val="22"/>
                <w:szCs w:val="22"/>
              </w:rPr>
            </w:pPr>
            <w:r>
              <w:rPr>
                <w:rFonts w:cs="Arial"/>
                <w:sz w:val="22"/>
                <w:szCs w:val="22"/>
              </w:rPr>
              <w:t xml:space="preserve">UF4 Vernetzung </w:t>
            </w:r>
          </w:p>
          <w:p w:rsidR="005052A6" w:rsidRDefault="005052A6" w:rsidP="00301963">
            <w:pPr>
              <w:snapToGrid w:val="0"/>
              <w:jc w:val="left"/>
              <w:rPr>
                <w:rFonts w:cs="Arial"/>
                <w:sz w:val="22"/>
                <w:szCs w:val="22"/>
              </w:rPr>
            </w:pPr>
            <w:r>
              <w:rPr>
                <w:rFonts w:cs="Arial"/>
                <w:sz w:val="22"/>
                <w:szCs w:val="22"/>
              </w:rPr>
              <w:t xml:space="preserve">E2  Wahrnehmung und Messung </w:t>
            </w:r>
          </w:p>
          <w:p w:rsidR="005052A6" w:rsidRDefault="005052A6" w:rsidP="00301963">
            <w:pPr>
              <w:snapToGrid w:val="0"/>
              <w:jc w:val="left"/>
              <w:rPr>
                <w:rFonts w:cs="Arial"/>
                <w:sz w:val="22"/>
                <w:szCs w:val="22"/>
              </w:rPr>
            </w:pPr>
            <w:r>
              <w:rPr>
                <w:rFonts w:cs="Arial"/>
                <w:sz w:val="22"/>
                <w:szCs w:val="22"/>
              </w:rPr>
              <w:t xml:space="preserve">E5 Auswertung </w:t>
            </w:r>
          </w:p>
          <w:p w:rsidR="005052A6" w:rsidRDefault="005052A6" w:rsidP="00301963">
            <w:pPr>
              <w:snapToGrid w:val="0"/>
              <w:jc w:val="left"/>
              <w:rPr>
                <w:rFonts w:cs="Arial"/>
                <w:sz w:val="22"/>
                <w:szCs w:val="22"/>
              </w:rPr>
            </w:pPr>
            <w:r>
              <w:rPr>
                <w:rFonts w:cs="Arial"/>
                <w:sz w:val="22"/>
                <w:szCs w:val="22"/>
              </w:rPr>
              <w:t xml:space="preserve">E6 Modelle </w:t>
            </w:r>
          </w:p>
          <w:p w:rsidR="005052A6" w:rsidRDefault="005052A6" w:rsidP="00301963">
            <w:pPr>
              <w:snapToGrid w:val="0"/>
              <w:jc w:val="left"/>
              <w:rPr>
                <w:rFonts w:cs="Arial"/>
                <w:sz w:val="22"/>
                <w:szCs w:val="22"/>
              </w:rPr>
            </w:pPr>
            <w:r>
              <w:rPr>
                <w:rFonts w:cs="Arial"/>
                <w:sz w:val="22"/>
                <w:szCs w:val="22"/>
              </w:rPr>
              <w:lastRenderedPageBreak/>
              <w:t xml:space="preserve">K3 Präsentation </w:t>
            </w:r>
          </w:p>
          <w:p w:rsidR="005052A6" w:rsidRPr="00A12F56" w:rsidRDefault="005052A6" w:rsidP="00301963">
            <w:pPr>
              <w:snapToGrid w:val="0"/>
              <w:jc w:val="left"/>
              <w:rPr>
                <w:rFonts w:cs="Arial"/>
                <w:sz w:val="22"/>
                <w:szCs w:val="22"/>
              </w:rPr>
            </w:pPr>
            <w:r>
              <w:rPr>
                <w:rFonts w:cs="Arial"/>
                <w:sz w:val="22"/>
                <w:szCs w:val="22"/>
              </w:rPr>
              <w:t xml:space="preserve">B1 Kriterien </w:t>
            </w:r>
          </w:p>
        </w:tc>
      </w:tr>
      <w:tr w:rsidR="005052A6" w:rsidRPr="00A12F56" w:rsidTr="00301963">
        <w:trPr>
          <w:trHeight w:val="750"/>
        </w:trPr>
        <w:tc>
          <w:tcPr>
            <w:tcW w:w="1670" w:type="pct"/>
          </w:tcPr>
          <w:p w:rsidR="005052A6" w:rsidRDefault="005052A6" w:rsidP="00301963">
            <w:pPr>
              <w:keepNext/>
              <w:jc w:val="left"/>
              <w:rPr>
                <w:rFonts w:cs="Arial"/>
                <w:i/>
                <w:sz w:val="22"/>
                <w:szCs w:val="22"/>
              </w:rPr>
            </w:pPr>
            <w:r>
              <w:rPr>
                <w:rFonts w:cs="Arial"/>
                <w:i/>
                <w:sz w:val="22"/>
                <w:szCs w:val="22"/>
              </w:rPr>
              <w:lastRenderedPageBreak/>
              <w:t>Anwendungsbereiche des Kondensators</w:t>
            </w:r>
          </w:p>
          <w:p w:rsidR="005052A6" w:rsidRPr="00A12F56" w:rsidRDefault="005052A6" w:rsidP="00301963">
            <w:pPr>
              <w:keepNext/>
              <w:jc w:val="left"/>
              <w:rPr>
                <w:rFonts w:cs="Arial"/>
                <w:i/>
                <w:sz w:val="22"/>
                <w:szCs w:val="22"/>
              </w:rPr>
            </w:pPr>
          </w:p>
          <w:p w:rsidR="005052A6" w:rsidRPr="00351463" w:rsidRDefault="005052A6" w:rsidP="00301963">
            <w:pPr>
              <w:keepNext/>
              <w:jc w:val="left"/>
              <w:rPr>
                <w:rFonts w:cs="Arial"/>
                <w:sz w:val="22"/>
                <w:szCs w:val="18"/>
              </w:rPr>
            </w:pPr>
            <w:r w:rsidRPr="00351463">
              <w:rPr>
                <w:rFonts w:cs="Arial"/>
                <w:sz w:val="22"/>
                <w:szCs w:val="18"/>
              </w:rPr>
              <w:t>Wie kann man Energie in elektrischen Systemen speichern?</w:t>
            </w:r>
          </w:p>
          <w:p w:rsidR="005052A6" w:rsidRPr="00351463" w:rsidRDefault="005052A6" w:rsidP="00301963">
            <w:pPr>
              <w:keepNext/>
              <w:jc w:val="left"/>
              <w:rPr>
                <w:rFonts w:cs="Arial"/>
                <w:sz w:val="22"/>
                <w:szCs w:val="18"/>
              </w:rPr>
            </w:pPr>
          </w:p>
          <w:p w:rsidR="005052A6" w:rsidRPr="00351463" w:rsidRDefault="005052A6" w:rsidP="00301963">
            <w:pPr>
              <w:keepNext/>
              <w:jc w:val="left"/>
              <w:rPr>
                <w:rFonts w:cs="Arial"/>
                <w:sz w:val="22"/>
                <w:szCs w:val="18"/>
              </w:rPr>
            </w:pPr>
            <w:r w:rsidRPr="00351463">
              <w:rPr>
                <w:rFonts w:cs="Arial"/>
                <w:sz w:val="22"/>
                <w:szCs w:val="18"/>
              </w:rPr>
              <w:t>Wie kann man elektrische Schwingungen erze</w:t>
            </w:r>
            <w:r w:rsidRPr="00351463">
              <w:rPr>
                <w:rFonts w:cs="Arial"/>
                <w:sz w:val="22"/>
                <w:szCs w:val="18"/>
              </w:rPr>
              <w:t>u</w:t>
            </w:r>
            <w:r w:rsidRPr="00351463">
              <w:rPr>
                <w:rFonts w:cs="Arial"/>
                <w:sz w:val="22"/>
                <w:szCs w:val="18"/>
              </w:rPr>
              <w:t>gen?</w:t>
            </w:r>
          </w:p>
          <w:p w:rsidR="005052A6" w:rsidRPr="00A12F56" w:rsidRDefault="005052A6" w:rsidP="00301963">
            <w:pPr>
              <w:keepNext/>
              <w:jc w:val="left"/>
              <w:rPr>
                <w:rFonts w:cs="Arial"/>
                <w:i/>
                <w:sz w:val="22"/>
                <w:szCs w:val="22"/>
              </w:rPr>
            </w:pPr>
          </w:p>
        </w:tc>
        <w:tc>
          <w:tcPr>
            <w:tcW w:w="1681" w:type="pct"/>
          </w:tcPr>
          <w:p w:rsidR="005052A6" w:rsidRDefault="005052A6" w:rsidP="00301963">
            <w:pPr>
              <w:keepNext/>
              <w:jc w:val="left"/>
              <w:rPr>
                <w:rFonts w:cs="Arial"/>
                <w:sz w:val="22"/>
                <w:szCs w:val="22"/>
              </w:rPr>
            </w:pPr>
            <w:r w:rsidRPr="00A12F56">
              <w:rPr>
                <w:rFonts w:cs="Arial"/>
                <w:i/>
                <w:sz w:val="22"/>
                <w:szCs w:val="22"/>
              </w:rPr>
              <w:t>Elektrodynamik</w:t>
            </w:r>
            <w:r>
              <w:rPr>
                <w:rFonts w:cs="Arial"/>
                <w:i/>
                <w:sz w:val="22"/>
                <w:szCs w:val="22"/>
              </w:rPr>
              <w:t xml:space="preserve"> und Energieübertragung</w:t>
            </w:r>
          </w:p>
          <w:p w:rsidR="005052A6" w:rsidRDefault="005052A6" w:rsidP="00301963">
            <w:pPr>
              <w:keepNext/>
              <w:numPr>
                <w:ilvl w:val="0"/>
                <w:numId w:val="9"/>
              </w:numPr>
              <w:ind w:left="227" w:hanging="227"/>
              <w:jc w:val="left"/>
              <w:rPr>
                <w:rFonts w:cs="Arial"/>
                <w:sz w:val="22"/>
                <w:szCs w:val="22"/>
              </w:rPr>
            </w:pPr>
            <w:r>
              <w:rPr>
                <w:rFonts w:cs="Arial"/>
                <w:sz w:val="22"/>
                <w:szCs w:val="22"/>
              </w:rPr>
              <w:t>Auf- und Entladevorgang am Kondensator</w:t>
            </w:r>
          </w:p>
          <w:p w:rsidR="005052A6" w:rsidRPr="00A12F56" w:rsidRDefault="005052A6" w:rsidP="00301963">
            <w:pPr>
              <w:keepNext/>
              <w:numPr>
                <w:ilvl w:val="0"/>
                <w:numId w:val="9"/>
              </w:numPr>
              <w:ind w:left="227" w:hanging="227"/>
              <w:jc w:val="left"/>
              <w:rPr>
                <w:rFonts w:cs="Arial"/>
                <w:sz w:val="22"/>
                <w:szCs w:val="22"/>
              </w:rPr>
            </w:pPr>
            <w:r>
              <w:rPr>
                <w:rFonts w:cs="Arial"/>
                <w:sz w:val="22"/>
                <w:szCs w:val="22"/>
              </w:rPr>
              <w:t>elektromagnetische Schwingungen</w:t>
            </w:r>
          </w:p>
        </w:tc>
        <w:tc>
          <w:tcPr>
            <w:tcW w:w="1649" w:type="pct"/>
          </w:tcPr>
          <w:p w:rsidR="005052A6" w:rsidRDefault="005052A6" w:rsidP="00301963">
            <w:pPr>
              <w:keepNext/>
              <w:jc w:val="left"/>
              <w:rPr>
                <w:rFonts w:cs="Arial"/>
                <w:sz w:val="22"/>
                <w:szCs w:val="22"/>
              </w:rPr>
            </w:pPr>
            <w:r>
              <w:rPr>
                <w:rFonts w:cs="Arial"/>
                <w:sz w:val="22"/>
                <w:szCs w:val="22"/>
              </w:rPr>
              <w:t xml:space="preserve">UF4 Vernetzung </w:t>
            </w:r>
          </w:p>
          <w:p w:rsidR="005052A6" w:rsidRDefault="005052A6" w:rsidP="00301963">
            <w:pPr>
              <w:keepNext/>
              <w:jc w:val="left"/>
              <w:rPr>
                <w:rFonts w:cs="Arial"/>
                <w:sz w:val="22"/>
                <w:szCs w:val="22"/>
              </w:rPr>
            </w:pPr>
            <w:r>
              <w:rPr>
                <w:rFonts w:cs="Arial"/>
                <w:sz w:val="22"/>
                <w:szCs w:val="22"/>
              </w:rPr>
              <w:t xml:space="preserve">E5 Auswertung </w:t>
            </w:r>
          </w:p>
          <w:p w:rsidR="005052A6" w:rsidRPr="00A12F56" w:rsidRDefault="005052A6" w:rsidP="00301963">
            <w:pPr>
              <w:keepNext/>
              <w:jc w:val="left"/>
              <w:rPr>
                <w:rFonts w:cs="Arial"/>
                <w:sz w:val="22"/>
                <w:szCs w:val="22"/>
              </w:rPr>
            </w:pPr>
            <w:r>
              <w:rPr>
                <w:rFonts w:cs="Arial"/>
                <w:sz w:val="22"/>
                <w:szCs w:val="22"/>
              </w:rPr>
              <w:t xml:space="preserve">B1 Kriterien </w:t>
            </w:r>
          </w:p>
        </w:tc>
      </w:tr>
      <w:tr w:rsidR="00301963" w:rsidRPr="00A12F56" w:rsidTr="00301963">
        <w:trPr>
          <w:trHeight w:val="750"/>
        </w:trPr>
        <w:tc>
          <w:tcPr>
            <w:tcW w:w="1670" w:type="pct"/>
          </w:tcPr>
          <w:p w:rsidR="00301963" w:rsidRDefault="00301963" w:rsidP="00301963">
            <w:pPr>
              <w:keepNext/>
              <w:jc w:val="left"/>
              <w:rPr>
                <w:rFonts w:cs="Arial"/>
                <w:i/>
                <w:sz w:val="22"/>
                <w:szCs w:val="22"/>
              </w:rPr>
            </w:pPr>
            <w:r w:rsidRPr="00A12F56">
              <w:rPr>
                <w:rFonts w:cs="Arial"/>
                <w:i/>
                <w:sz w:val="22"/>
                <w:szCs w:val="22"/>
              </w:rPr>
              <w:t xml:space="preserve">Mensch und Strahlung </w:t>
            </w:r>
            <w:r>
              <w:rPr>
                <w:rFonts w:cs="Arial"/>
                <w:i/>
                <w:sz w:val="22"/>
                <w:szCs w:val="22"/>
              </w:rPr>
              <w:t>– Chancen und Risiken ionisierender Strahlung</w:t>
            </w:r>
          </w:p>
          <w:p w:rsidR="00301963" w:rsidRPr="00A12F56" w:rsidRDefault="00301963" w:rsidP="00301963">
            <w:pPr>
              <w:keepNext/>
              <w:jc w:val="left"/>
              <w:rPr>
                <w:rFonts w:cs="Arial"/>
                <w:i/>
                <w:sz w:val="22"/>
                <w:szCs w:val="22"/>
              </w:rPr>
            </w:pPr>
          </w:p>
          <w:p w:rsidR="00301963" w:rsidRPr="00A12F56" w:rsidRDefault="00301963" w:rsidP="00301963">
            <w:pPr>
              <w:keepNext/>
              <w:jc w:val="left"/>
              <w:rPr>
                <w:rFonts w:cs="Arial"/>
                <w:sz w:val="22"/>
                <w:szCs w:val="22"/>
              </w:rPr>
            </w:pPr>
            <w:r>
              <w:rPr>
                <w:rFonts w:cs="Arial"/>
                <w:sz w:val="22"/>
                <w:szCs w:val="22"/>
              </w:rPr>
              <w:t>Wie wirkt ionisierende Strahlung auf den menschlichen Körper?</w:t>
            </w:r>
          </w:p>
          <w:p w:rsidR="00301963" w:rsidRDefault="00301963" w:rsidP="00301963">
            <w:pPr>
              <w:keepNext/>
              <w:jc w:val="left"/>
              <w:rPr>
                <w:rFonts w:cs="Arial"/>
                <w:i/>
                <w:sz w:val="22"/>
                <w:szCs w:val="22"/>
              </w:rPr>
            </w:pPr>
          </w:p>
        </w:tc>
        <w:tc>
          <w:tcPr>
            <w:tcW w:w="1681" w:type="pct"/>
          </w:tcPr>
          <w:p w:rsidR="00301963" w:rsidRDefault="00301963" w:rsidP="00301963">
            <w:pPr>
              <w:keepNext/>
              <w:jc w:val="left"/>
              <w:rPr>
                <w:rFonts w:cs="Arial"/>
                <w:sz w:val="22"/>
                <w:szCs w:val="22"/>
              </w:rPr>
            </w:pPr>
            <w:r w:rsidRPr="00A12F56">
              <w:rPr>
                <w:rFonts w:cs="Arial"/>
                <w:i/>
                <w:sz w:val="22"/>
                <w:szCs w:val="22"/>
              </w:rPr>
              <w:t>Strahlung und Materie</w:t>
            </w:r>
          </w:p>
          <w:p w:rsidR="00301963" w:rsidRDefault="00301963" w:rsidP="00301963">
            <w:pPr>
              <w:keepNext/>
              <w:numPr>
                <w:ilvl w:val="0"/>
                <w:numId w:val="9"/>
              </w:numPr>
              <w:ind w:left="227" w:hanging="227"/>
              <w:jc w:val="left"/>
              <w:rPr>
                <w:rFonts w:cs="Arial"/>
                <w:sz w:val="22"/>
                <w:szCs w:val="22"/>
              </w:rPr>
            </w:pPr>
            <w:r>
              <w:rPr>
                <w:rFonts w:cs="Arial"/>
                <w:sz w:val="22"/>
                <w:szCs w:val="22"/>
              </w:rPr>
              <w:t>ionisierende Strahlung</w:t>
            </w:r>
          </w:p>
          <w:p w:rsidR="00301963" w:rsidRDefault="00301963" w:rsidP="00301963">
            <w:pPr>
              <w:keepNext/>
              <w:numPr>
                <w:ilvl w:val="0"/>
                <w:numId w:val="9"/>
              </w:numPr>
              <w:ind w:left="227" w:hanging="227"/>
              <w:jc w:val="left"/>
              <w:rPr>
                <w:rFonts w:cs="Arial"/>
                <w:sz w:val="22"/>
                <w:szCs w:val="22"/>
              </w:rPr>
            </w:pPr>
            <w:r>
              <w:rPr>
                <w:rFonts w:cs="Arial"/>
                <w:sz w:val="22"/>
                <w:szCs w:val="22"/>
              </w:rPr>
              <w:t>Geiger-Müller-Zählrohr</w:t>
            </w:r>
          </w:p>
          <w:p w:rsidR="00301963" w:rsidRDefault="00301963" w:rsidP="00301963">
            <w:pPr>
              <w:keepNext/>
              <w:numPr>
                <w:ilvl w:val="0"/>
                <w:numId w:val="9"/>
              </w:numPr>
              <w:ind w:left="227" w:hanging="227"/>
              <w:jc w:val="left"/>
              <w:rPr>
                <w:rFonts w:cs="Arial"/>
                <w:sz w:val="22"/>
                <w:szCs w:val="22"/>
              </w:rPr>
            </w:pPr>
            <w:r>
              <w:rPr>
                <w:rFonts w:cs="Arial"/>
                <w:sz w:val="22"/>
                <w:szCs w:val="22"/>
              </w:rPr>
              <w:t>biologische Wirkungen</w:t>
            </w:r>
          </w:p>
          <w:p w:rsidR="00301963" w:rsidRPr="00301963" w:rsidRDefault="00301963" w:rsidP="00301963">
            <w:pPr>
              <w:keepNext/>
              <w:numPr>
                <w:ilvl w:val="0"/>
                <w:numId w:val="9"/>
              </w:numPr>
              <w:ind w:left="227" w:hanging="227"/>
              <w:jc w:val="left"/>
              <w:rPr>
                <w:rFonts w:cs="Arial"/>
                <w:sz w:val="22"/>
                <w:szCs w:val="22"/>
              </w:rPr>
            </w:pPr>
            <w:r w:rsidRPr="00301963">
              <w:rPr>
                <w:rFonts w:cs="Arial"/>
                <w:sz w:val="22"/>
                <w:szCs w:val="22"/>
              </w:rPr>
              <w:t>Spektrum der elektromagnetischen Strahlung</w:t>
            </w:r>
          </w:p>
        </w:tc>
        <w:tc>
          <w:tcPr>
            <w:tcW w:w="1649" w:type="pct"/>
          </w:tcPr>
          <w:p w:rsidR="00301963" w:rsidRDefault="00301963" w:rsidP="00301963">
            <w:pPr>
              <w:keepNext/>
              <w:jc w:val="left"/>
              <w:rPr>
                <w:rFonts w:cs="Arial"/>
                <w:sz w:val="22"/>
                <w:szCs w:val="22"/>
              </w:rPr>
            </w:pPr>
            <w:r>
              <w:rPr>
                <w:rFonts w:cs="Arial"/>
                <w:sz w:val="22"/>
                <w:szCs w:val="22"/>
              </w:rPr>
              <w:t>UF1 Wiedergabe</w:t>
            </w:r>
          </w:p>
          <w:p w:rsidR="00301963" w:rsidRDefault="00301963" w:rsidP="00301963">
            <w:pPr>
              <w:keepNext/>
              <w:jc w:val="left"/>
              <w:rPr>
                <w:rFonts w:cs="Arial"/>
                <w:sz w:val="22"/>
                <w:szCs w:val="22"/>
              </w:rPr>
            </w:pPr>
            <w:r>
              <w:rPr>
                <w:rFonts w:cs="Arial"/>
                <w:sz w:val="22"/>
                <w:szCs w:val="22"/>
              </w:rPr>
              <w:t>B3 Werte und Normen</w:t>
            </w:r>
          </w:p>
          <w:p w:rsidR="00301963" w:rsidRDefault="00301963" w:rsidP="00301963">
            <w:pPr>
              <w:keepNext/>
              <w:jc w:val="left"/>
              <w:rPr>
                <w:rFonts w:cs="Arial"/>
                <w:sz w:val="22"/>
                <w:szCs w:val="22"/>
              </w:rPr>
            </w:pPr>
            <w:r>
              <w:rPr>
                <w:rFonts w:cs="Arial"/>
                <w:sz w:val="22"/>
                <w:szCs w:val="22"/>
              </w:rPr>
              <w:t>B4 Möglichkeiten und Grenzen</w:t>
            </w:r>
          </w:p>
        </w:tc>
      </w:tr>
      <w:tr w:rsidR="00301963" w:rsidRPr="00A12F56" w:rsidTr="00301963">
        <w:trPr>
          <w:trHeight w:val="750"/>
        </w:trPr>
        <w:tc>
          <w:tcPr>
            <w:tcW w:w="1670" w:type="pct"/>
          </w:tcPr>
          <w:p w:rsidR="00301963" w:rsidRDefault="00301963" w:rsidP="00301963">
            <w:pPr>
              <w:keepNext/>
              <w:jc w:val="left"/>
              <w:rPr>
                <w:rFonts w:cs="Arial"/>
                <w:i/>
                <w:sz w:val="22"/>
                <w:szCs w:val="22"/>
              </w:rPr>
            </w:pPr>
            <w:r w:rsidRPr="002E5E6C">
              <w:rPr>
                <w:rFonts w:cs="Arial"/>
                <w:i/>
                <w:sz w:val="22"/>
                <w:szCs w:val="22"/>
              </w:rPr>
              <w:t>Erforschung des Mikro- und Makrokosmos</w:t>
            </w:r>
          </w:p>
          <w:p w:rsidR="00301963" w:rsidRPr="002E5E6C" w:rsidRDefault="00301963" w:rsidP="00301963">
            <w:pPr>
              <w:keepNext/>
              <w:jc w:val="left"/>
              <w:rPr>
                <w:rFonts w:cs="Arial"/>
                <w:i/>
                <w:sz w:val="22"/>
                <w:szCs w:val="22"/>
              </w:rPr>
            </w:pPr>
          </w:p>
          <w:p w:rsidR="00301963" w:rsidRPr="00A12F56" w:rsidRDefault="00301963" w:rsidP="00301963">
            <w:pPr>
              <w:keepNext/>
              <w:jc w:val="left"/>
              <w:rPr>
                <w:rFonts w:cs="Arial"/>
                <w:i/>
                <w:sz w:val="22"/>
                <w:szCs w:val="22"/>
              </w:rPr>
            </w:pPr>
            <w:r>
              <w:rPr>
                <w:rFonts w:cs="Arial"/>
                <w:iCs/>
                <w:sz w:val="22"/>
                <w:szCs w:val="22"/>
              </w:rPr>
              <w:t>Wie lassen sich aus Spektralanalysen Rüc</w:t>
            </w:r>
            <w:r>
              <w:rPr>
                <w:rFonts w:cs="Arial"/>
                <w:iCs/>
                <w:sz w:val="22"/>
                <w:szCs w:val="22"/>
              </w:rPr>
              <w:t>k</w:t>
            </w:r>
            <w:r>
              <w:rPr>
                <w:rFonts w:cs="Arial"/>
                <w:iCs/>
                <w:sz w:val="22"/>
                <w:szCs w:val="22"/>
              </w:rPr>
              <w:t>schlüsse auf die Struktur von Atomen ziehen?</w:t>
            </w:r>
          </w:p>
        </w:tc>
        <w:tc>
          <w:tcPr>
            <w:tcW w:w="1681" w:type="pct"/>
          </w:tcPr>
          <w:p w:rsidR="00301963" w:rsidRDefault="00301963" w:rsidP="00301963">
            <w:pPr>
              <w:keepNext/>
              <w:jc w:val="left"/>
              <w:rPr>
                <w:rFonts w:cs="Arial"/>
                <w:i/>
                <w:sz w:val="22"/>
                <w:szCs w:val="22"/>
              </w:rPr>
            </w:pPr>
            <w:r>
              <w:rPr>
                <w:rFonts w:cs="Arial"/>
                <w:i/>
                <w:sz w:val="22"/>
                <w:szCs w:val="22"/>
              </w:rPr>
              <w:t>Strahlung und Materie</w:t>
            </w:r>
          </w:p>
          <w:p w:rsidR="00301963" w:rsidRPr="00D57298" w:rsidRDefault="00301963" w:rsidP="00301963">
            <w:pPr>
              <w:pStyle w:val="Listenabsatz"/>
              <w:keepNext/>
              <w:numPr>
                <w:ilvl w:val="0"/>
                <w:numId w:val="18"/>
              </w:numPr>
              <w:spacing w:line="240" w:lineRule="auto"/>
              <w:rPr>
                <w:rFonts w:cs="Arial"/>
                <w:iCs/>
              </w:rPr>
            </w:pPr>
            <w:r>
              <w:rPr>
                <w:rFonts w:ascii="Arial" w:hAnsi="Arial" w:cs="Arial"/>
                <w:iCs/>
              </w:rPr>
              <w:t>Linienspektrum</w:t>
            </w:r>
          </w:p>
          <w:p w:rsidR="00301963" w:rsidRPr="0031120D" w:rsidRDefault="00301963" w:rsidP="00301963">
            <w:pPr>
              <w:pStyle w:val="Listenabsatz"/>
              <w:keepNext/>
              <w:numPr>
                <w:ilvl w:val="0"/>
                <w:numId w:val="18"/>
              </w:numPr>
              <w:spacing w:line="240" w:lineRule="auto"/>
              <w:rPr>
                <w:rFonts w:ascii="Arial" w:hAnsi="Arial" w:cs="Arial"/>
                <w:iCs/>
              </w:rPr>
            </w:pPr>
            <w:r w:rsidRPr="0031120D">
              <w:rPr>
                <w:rFonts w:ascii="Arial" w:hAnsi="Arial" w:cs="Arial"/>
                <w:iCs/>
              </w:rPr>
              <w:t>Energieniveauschema</w:t>
            </w:r>
          </w:p>
          <w:p w:rsidR="00FA0204" w:rsidRDefault="00301963" w:rsidP="00301963">
            <w:pPr>
              <w:pStyle w:val="Listenabsatz"/>
              <w:keepNext/>
              <w:numPr>
                <w:ilvl w:val="0"/>
                <w:numId w:val="18"/>
              </w:numPr>
              <w:spacing w:line="240" w:lineRule="auto"/>
              <w:rPr>
                <w:rFonts w:ascii="Arial" w:hAnsi="Arial" w:cs="Arial"/>
                <w:iCs/>
              </w:rPr>
            </w:pPr>
            <w:r w:rsidRPr="0031120D">
              <w:rPr>
                <w:rFonts w:ascii="Arial" w:hAnsi="Arial" w:cs="Arial"/>
                <w:iCs/>
              </w:rPr>
              <w:t>Kern- Hülle-Modell</w:t>
            </w:r>
          </w:p>
          <w:p w:rsidR="00301963" w:rsidRPr="00FA0204" w:rsidRDefault="00301963" w:rsidP="00301963">
            <w:pPr>
              <w:pStyle w:val="Listenabsatz"/>
              <w:keepNext/>
              <w:numPr>
                <w:ilvl w:val="0"/>
                <w:numId w:val="18"/>
              </w:numPr>
              <w:spacing w:line="240" w:lineRule="auto"/>
              <w:rPr>
                <w:rFonts w:ascii="Arial" w:hAnsi="Arial" w:cs="Arial"/>
                <w:iCs/>
              </w:rPr>
            </w:pPr>
            <w:r w:rsidRPr="00FA0204">
              <w:rPr>
                <w:rFonts w:ascii="Arial" w:hAnsi="Arial" w:cs="Arial"/>
                <w:iCs/>
              </w:rPr>
              <w:t>Röntgenstrahlung</w:t>
            </w:r>
          </w:p>
        </w:tc>
        <w:tc>
          <w:tcPr>
            <w:tcW w:w="1649" w:type="pct"/>
          </w:tcPr>
          <w:p w:rsidR="00301963" w:rsidRDefault="00301963" w:rsidP="00301963">
            <w:pPr>
              <w:keepNext/>
              <w:jc w:val="left"/>
              <w:rPr>
                <w:rFonts w:cs="Arial"/>
                <w:sz w:val="22"/>
                <w:szCs w:val="22"/>
              </w:rPr>
            </w:pPr>
            <w:r>
              <w:rPr>
                <w:rFonts w:cs="Arial"/>
                <w:sz w:val="22"/>
                <w:szCs w:val="22"/>
              </w:rPr>
              <w:t>UF1 Wiedergabe</w:t>
            </w:r>
          </w:p>
          <w:p w:rsidR="00301963" w:rsidRDefault="00301963" w:rsidP="00301963">
            <w:pPr>
              <w:keepNext/>
              <w:jc w:val="left"/>
              <w:rPr>
                <w:rFonts w:cs="Arial"/>
                <w:sz w:val="22"/>
                <w:szCs w:val="22"/>
              </w:rPr>
            </w:pPr>
            <w:r>
              <w:rPr>
                <w:rFonts w:cs="Arial"/>
                <w:sz w:val="22"/>
                <w:szCs w:val="22"/>
              </w:rPr>
              <w:t>E5 Auswertung</w:t>
            </w:r>
          </w:p>
          <w:p w:rsidR="00301963" w:rsidRDefault="00301963" w:rsidP="00301963">
            <w:pPr>
              <w:keepNext/>
              <w:jc w:val="left"/>
              <w:rPr>
                <w:rFonts w:cs="Arial"/>
                <w:sz w:val="22"/>
                <w:szCs w:val="22"/>
              </w:rPr>
            </w:pPr>
            <w:r>
              <w:rPr>
                <w:rFonts w:cs="Arial"/>
                <w:sz w:val="22"/>
                <w:szCs w:val="22"/>
              </w:rPr>
              <w:t>E2 Wahrnehmung</w:t>
            </w:r>
          </w:p>
        </w:tc>
      </w:tr>
      <w:tr w:rsidR="00301963" w:rsidRPr="00A12F56" w:rsidTr="00301963">
        <w:trPr>
          <w:trHeight w:val="750"/>
        </w:trPr>
        <w:tc>
          <w:tcPr>
            <w:tcW w:w="1670" w:type="pct"/>
            <w:tcBorders>
              <w:bottom w:val="single" w:sz="4" w:space="0" w:color="auto"/>
            </w:tcBorders>
          </w:tcPr>
          <w:p w:rsidR="00301963" w:rsidRDefault="00301963" w:rsidP="00301963">
            <w:pPr>
              <w:keepNext/>
              <w:jc w:val="left"/>
              <w:rPr>
                <w:rFonts w:cs="Arial"/>
                <w:i/>
                <w:sz w:val="22"/>
                <w:szCs w:val="22"/>
              </w:rPr>
            </w:pPr>
            <w:r>
              <w:rPr>
                <w:rFonts w:cs="Arial"/>
                <w:i/>
                <w:sz w:val="22"/>
                <w:szCs w:val="22"/>
              </w:rPr>
              <w:t>Massendefekt und Kernumwandlung</w:t>
            </w:r>
          </w:p>
          <w:p w:rsidR="00301963" w:rsidRPr="00A12F56" w:rsidRDefault="00301963" w:rsidP="00301963">
            <w:pPr>
              <w:keepNext/>
              <w:jc w:val="left"/>
              <w:rPr>
                <w:rFonts w:cs="Arial"/>
                <w:i/>
                <w:sz w:val="22"/>
                <w:szCs w:val="22"/>
              </w:rPr>
            </w:pPr>
          </w:p>
          <w:p w:rsidR="00301963" w:rsidRDefault="00301963" w:rsidP="00301963">
            <w:pPr>
              <w:keepNext/>
              <w:jc w:val="left"/>
              <w:rPr>
                <w:rFonts w:cs="Arial"/>
                <w:sz w:val="22"/>
                <w:szCs w:val="22"/>
              </w:rPr>
            </w:pPr>
            <w:r>
              <w:rPr>
                <w:rFonts w:cs="Arial"/>
                <w:sz w:val="22"/>
                <w:szCs w:val="22"/>
              </w:rPr>
              <w:t>Wie lassen sich energetische Bilanzen bei U</w:t>
            </w:r>
            <w:r>
              <w:rPr>
                <w:rFonts w:cs="Arial"/>
                <w:sz w:val="22"/>
                <w:szCs w:val="22"/>
              </w:rPr>
              <w:t>m</w:t>
            </w:r>
            <w:r>
              <w:rPr>
                <w:rFonts w:cs="Arial"/>
                <w:sz w:val="22"/>
                <w:szCs w:val="22"/>
              </w:rPr>
              <w:t>wandlungs- und Zerfallsprozessen quantifizi</w:t>
            </w:r>
            <w:r>
              <w:rPr>
                <w:rFonts w:cs="Arial"/>
                <w:sz w:val="22"/>
                <w:szCs w:val="22"/>
              </w:rPr>
              <w:t>e</w:t>
            </w:r>
            <w:r>
              <w:rPr>
                <w:rFonts w:cs="Arial"/>
                <w:sz w:val="22"/>
                <w:szCs w:val="22"/>
              </w:rPr>
              <w:t>ren?</w:t>
            </w:r>
          </w:p>
          <w:p w:rsidR="00301963" w:rsidRDefault="00301963" w:rsidP="00301963">
            <w:pPr>
              <w:keepNext/>
              <w:jc w:val="left"/>
              <w:rPr>
                <w:rFonts w:cs="Arial"/>
                <w:sz w:val="22"/>
                <w:szCs w:val="22"/>
              </w:rPr>
            </w:pPr>
            <w:r>
              <w:rPr>
                <w:rFonts w:cs="Arial"/>
                <w:sz w:val="22"/>
                <w:szCs w:val="22"/>
              </w:rPr>
              <w:t>Wie entsteht ionisierende Strahlung?</w:t>
            </w:r>
          </w:p>
          <w:p w:rsidR="00301963" w:rsidRPr="00A12F56" w:rsidRDefault="00301963" w:rsidP="00301963">
            <w:pPr>
              <w:keepNext/>
              <w:jc w:val="left"/>
              <w:rPr>
                <w:rFonts w:cs="Arial"/>
                <w:i/>
                <w:sz w:val="22"/>
                <w:szCs w:val="22"/>
              </w:rPr>
            </w:pPr>
          </w:p>
        </w:tc>
        <w:tc>
          <w:tcPr>
            <w:tcW w:w="1681" w:type="pct"/>
            <w:tcBorders>
              <w:bottom w:val="single" w:sz="4" w:space="0" w:color="auto"/>
            </w:tcBorders>
          </w:tcPr>
          <w:p w:rsidR="00301963" w:rsidRDefault="00301963" w:rsidP="00301963">
            <w:pPr>
              <w:keepNext/>
              <w:jc w:val="left"/>
              <w:rPr>
                <w:rFonts w:cs="Arial"/>
                <w:sz w:val="22"/>
                <w:szCs w:val="22"/>
              </w:rPr>
            </w:pPr>
            <w:r w:rsidRPr="00A12F56">
              <w:rPr>
                <w:rFonts w:cs="Arial"/>
                <w:i/>
                <w:sz w:val="22"/>
                <w:szCs w:val="22"/>
              </w:rPr>
              <w:t>Strahlung und Materie</w:t>
            </w:r>
          </w:p>
          <w:p w:rsidR="00FA0204" w:rsidRDefault="00301963" w:rsidP="00301963">
            <w:pPr>
              <w:keepNext/>
              <w:numPr>
                <w:ilvl w:val="0"/>
                <w:numId w:val="9"/>
              </w:numPr>
              <w:ind w:left="227" w:hanging="227"/>
              <w:jc w:val="left"/>
              <w:rPr>
                <w:rFonts w:cs="Arial"/>
                <w:sz w:val="22"/>
                <w:szCs w:val="22"/>
              </w:rPr>
            </w:pPr>
            <w:r>
              <w:rPr>
                <w:rFonts w:cs="Arial"/>
                <w:sz w:val="22"/>
                <w:szCs w:val="22"/>
              </w:rPr>
              <w:t>Nukleonen</w:t>
            </w:r>
          </w:p>
          <w:p w:rsidR="00301963" w:rsidRPr="00FA0204" w:rsidRDefault="00301963" w:rsidP="00301963">
            <w:pPr>
              <w:keepNext/>
              <w:numPr>
                <w:ilvl w:val="0"/>
                <w:numId w:val="9"/>
              </w:numPr>
              <w:ind w:left="227" w:hanging="227"/>
              <w:jc w:val="left"/>
              <w:rPr>
                <w:rFonts w:cs="Arial"/>
                <w:sz w:val="22"/>
                <w:szCs w:val="22"/>
              </w:rPr>
            </w:pPr>
            <w:r w:rsidRPr="00FA0204">
              <w:rPr>
                <w:rFonts w:cs="Arial"/>
                <w:sz w:val="22"/>
                <w:szCs w:val="22"/>
              </w:rPr>
              <w:t>Zerfallsprozesse und -fusion</w:t>
            </w:r>
          </w:p>
        </w:tc>
        <w:tc>
          <w:tcPr>
            <w:tcW w:w="1649" w:type="pct"/>
            <w:tcBorders>
              <w:bottom w:val="single" w:sz="4" w:space="0" w:color="auto"/>
            </w:tcBorders>
          </w:tcPr>
          <w:p w:rsidR="00301963" w:rsidRDefault="00301963" w:rsidP="00301963">
            <w:pPr>
              <w:keepNext/>
              <w:jc w:val="left"/>
              <w:rPr>
                <w:rFonts w:cs="Arial"/>
                <w:sz w:val="22"/>
                <w:szCs w:val="22"/>
              </w:rPr>
            </w:pPr>
            <w:r>
              <w:rPr>
                <w:rFonts w:cs="Arial"/>
                <w:sz w:val="22"/>
                <w:szCs w:val="22"/>
              </w:rPr>
              <w:t>UF3 Systematisierung</w:t>
            </w:r>
          </w:p>
          <w:p w:rsidR="00301963" w:rsidRDefault="00301963" w:rsidP="00301963">
            <w:pPr>
              <w:keepNext/>
              <w:jc w:val="left"/>
              <w:rPr>
                <w:rFonts w:cs="Arial"/>
                <w:sz w:val="22"/>
                <w:szCs w:val="22"/>
              </w:rPr>
            </w:pPr>
            <w:r>
              <w:rPr>
                <w:rFonts w:cs="Arial"/>
                <w:sz w:val="22"/>
                <w:szCs w:val="22"/>
              </w:rPr>
              <w:t>E6 Modelle</w:t>
            </w:r>
          </w:p>
        </w:tc>
      </w:tr>
    </w:tbl>
    <w:p w:rsidR="00B4764B" w:rsidRPr="00A12F56" w:rsidRDefault="00B4764B" w:rsidP="007A4549">
      <w:pPr>
        <w:rPr>
          <w:rFonts w:cs="Arial"/>
          <w:sz w:val="22"/>
          <w:szCs w:val="22"/>
        </w:rPr>
      </w:pPr>
    </w:p>
    <w:p w:rsidR="00B4764B" w:rsidRPr="00A12F56" w:rsidRDefault="004C2AE1" w:rsidP="007A4549">
      <w:pPr>
        <w:rPr>
          <w:rFonts w:cs="Arial"/>
          <w:sz w:val="22"/>
          <w:szCs w:val="22"/>
        </w:rPr>
      </w:pPr>
      <w:r w:rsidRPr="00A12F56">
        <w:rPr>
          <w:rFonts w:cs="Arial"/>
          <w:sz w:val="22"/>
          <w:szCs w:val="22"/>
        </w:rPr>
        <w:br w:type="page"/>
      </w:r>
    </w:p>
    <w:p w:rsidR="004F195F" w:rsidRPr="001B345E" w:rsidRDefault="004F195F" w:rsidP="004F195F">
      <w:pPr>
        <w:rPr>
          <w:rFonts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6"/>
        <w:gridCol w:w="5067"/>
        <w:gridCol w:w="5058"/>
      </w:tblGrid>
      <w:tr w:rsidR="004F195F" w:rsidRPr="00A12F56" w:rsidTr="00A641B8">
        <w:tc>
          <w:tcPr>
            <w:tcW w:w="5000" w:type="pct"/>
            <w:gridSpan w:val="3"/>
            <w:shd w:val="clear" w:color="auto" w:fill="B3B3B3"/>
          </w:tcPr>
          <w:p w:rsidR="004F195F" w:rsidRPr="00581EE6" w:rsidRDefault="004F195F" w:rsidP="00A641B8">
            <w:pPr>
              <w:jc w:val="left"/>
              <w:rPr>
                <w:rFonts w:cs="Arial"/>
                <w:b/>
                <w:sz w:val="22"/>
                <w:szCs w:val="22"/>
              </w:rPr>
            </w:pPr>
            <w:r w:rsidRPr="00A12F56">
              <w:rPr>
                <w:rFonts w:cs="Arial"/>
                <w:sz w:val="22"/>
                <w:szCs w:val="22"/>
              </w:rPr>
              <w:br w:type="page"/>
            </w:r>
            <w:r w:rsidR="00E37284" w:rsidRPr="00E37284">
              <w:rPr>
                <w:rFonts w:cs="Arial"/>
                <w:b/>
                <w:sz w:val="22"/>
                <w:szCs w:val="22"/>
              </w:rPr>
              <w:t xml:space="preserve">Unterrichtsvorhaben der </w:t>
            </w:r>
            <w:r w:rsidRPr="00581EE6">
              <w:rPr>
                <w:rFonts w:cs="Arial"/>
                <w:b/>
                <w:sz w:val="22"/>
                <w:szCs w:val="22"/>
              </w:rPr>
              <w:t>Qualifikationsphase  – LEISTUNGSKURS</w:t>
            </w:r>
          </w:p>
        </w:tc>
      </w:tr>
      <w:tr w:rsidR="0086789D" w:rsidRPr="00A12F56" w:rsidTr="00AD41AF">
        <w:tc>
          <w:tcPr>
            <w:tcW w:w="1661" w:type="pct"/>
            <w:shd w:val="clear" w:color="auto" w:fill="E6E6E6"/>
          </w:tcPr>
          <w:p w:rsidR="0086789D" w:rsidRPr="0086789D" w:rsidRDefault="0086789D" w:rsidP="0033249A">
            <w:pPr>
              <w:keepNext/>
              <w:jc w:val="left"/>
              <w:rPr>
                <w:rFonts w:cs="Arial"/>
                <w:sz w:val="22"/>
                <w:szCs w:val="22"/>
              </w:rPr>
            </w:pPr>
            <w:r w:rsidRPr="0086789D">
              <w:rPr>
                <w:rFonts w:cs="Arial"/>
                <w:sz w:val="22"/>
                <w:szCs w:val="22"/>
              </w:rPr>
              <w:t>Kontext und Leitfrage</w:t>
            </w:r>
          </w:p>
        </w:tc>
        <w:tc>
          <w:tcPr>
            <w:tcW w:w="1671" w:type="pct"/>
            <w:shd w:val="clear" w:color="auto" w:fill="E6E6E6"/>
          </w:tcPr>
          <w:p w:rsidR="0086789D" w:rsidRPr="0086789D" w:rsidRDefault="000D129A" w:rsidP="0033249A">
            <w:pPr>
              <w:keepNext/>
              <w:jc w:val="left"/>
              <w:rPr>
                <w:rFonts w:cs="Arial"/>
                <w:sz w:val="22"/>
                <w:szCs w:val="22"/>
              </w:rPr>
            </w:pPr>
            <w:r>
              <w:rPr>
                <w:rFonts w:cs="Arial"/>
                <w:sz w:val="22"/>
                <w:szCs w:val="22"/>
              </w:rPr>
              <w:t xml:space="preserve">Inhaltsfelder, </w:t>
            </w:r>
            <w:r w:rsidRPr="0086789D">
              <w:rPr>
                <w:rFonts w:cs="Arial"/>
                <w:sz w:val="22"/>
                <w:szCs w:val="22"/>
              </w:rPr>
              <w:t>Inhaltliche Schwerpunkte</w:t>
            </w:r>
          </w:p>
        </w:tc>
        <w:tc>
          <w:tcPr>
            <w:tcW w:w="1668" w:type="pct"/>
            <w:shd w:val="clear" w:color="auto" w:fill="E6E6E6"/>
          </w:tcPr>
          <w:p w:rsidR="0086789D" w:rsidRPr="0086789D" w:rsidRDefault="0086789D" w:rsidP="0033249A">
            <w:pPr>
              <w:keepNext/>
              <w:jc w:val="left"/>
              <w:rPr>
                <w:rFonts w:cs="Arial"/>
                <w:sz w:val="22"/>
                <w:szCs w:val="22"/>
              </w:rPr>
            </w:pPr>
            <w:r w:rsidRPr="0086789D">
              <w:rPr>
                <w:rFonts w:cs="Arial"/>
                <w:sz w:val="22"/>
                <w:szCs w:val="22"/>
              </w:rPr>
              <w:t>Kompetenzschwerpunkte</w:t>
            </w:r>
          </w:p>
        </w:tc>
      </w:tr>
      <w:tr w:rsidR="008D710F" w:rsidRPr="00A12F56" w:rsidTr="00AD41AF">
        <w:tc>
          <w:tcPr>
            <w:tcW w:w="1661" w:type="pct"/>
          </w:tcPr>
          <w:p w:rsidR="008D710F" w:rsidRDefault="008D710F" w:rsidP="00A641B8">
            <w:pPr>
              <w:keepNext/>
              <w:jc w:val="left"/>
              <w:rPr>
                <w:rFonts w:cs="Arial"/>
                <w:i/>
                <w:sz w:val="22"/>
                <w:szCs w:val="22"/>
              </w:rPr>
            </w:pPr>
            <w:r>
              <w:rPr>
                <w:rFonts w:cs="Arial"/>
                <w:i/>
                <w:sz w:val="22"/>
                <w:szCs w:val="22"/>
              </w:rPr>
              <w:t>Untersuchung von Ladungsträgern in elektr</w:t>
            </w:r>
            <w:r>
              <w:rPr>
                <w:rFonts w:cs="Arial"/>
                <w:i/>
                <w:sz w:val="22"/>
                <w:szCs w:val="22"/>
              </w:rPr>
              <w:t>i</w:t>
            </w:r>
            <w:r>
              <w:rPr>
                <w:rFonts w:cs="Arial"/>
                <w:i/>
                <w:sz w:val="22"/>
                <w:szCs w:val="22"/>
              </w:rPr>
              <w:t>schen</w:t>
            </w:r>
            <w:r w:rsidR="004E701F">
              <w:rPr>
                <w:rFonts w:cs="Arial"/>
                <w:i/>
                <w:sz w:val="22"/>
                <w:szCs w:val="22"/>
              </w:rPr>
              <w:t xml:space="preserve"> und magnetischen Feldern</w:t>
            </w:r>
          </w:p>
          <w:p w:rsidR="006856C6" w:rsidRDefault="006856C6" w:rsidP="00A641B8">
            <w:pPr>
              <w:keepNext/>
              <w:jc w:val="left"/>
              <w:rPr>
                <w:rFonts w:cs="Arial"/>
                <w:i/>
                <w:sz w:val="22"/>
                <w:szCs w:val="22"/>
              </w:rPr>
            </w:pPr>
          </w:p>
          <w:p w:rsidR="004E701F" w:rsidRDefault="004E701F" w:rsidP="00A641B8">
            <w:pPr>
              <w:keepNext/>
              <w:jc w:val="left"/>
              <w:rPr>
                <w:rFonts w:cs="Arial"/>
                <w:iCs/>
                <w:sz w:val="22"/>
                <w:szCs w:val="22"/>
              </w:rPr>
            </w:pPr>
            <w:r>
              <w:rPr>
                <w:rFonts w:cs="Arial"/>
                <w:iCs/>
                <w:sz w:val="22"/>
                <w:szCs w:val="22"/>
              </w:rPr>
              <w:t>Wie lassen sich Kräfte auf bewegte Ladungen in elektrischen und magnetischen Feldern b</w:t>
            </w:r>
            <w:r>
              <w:rPr>
                <w:rFonts w:cs="Arial"/>
                <w:iCs/>
                <w:sz w:val="22"/>
                <w:szCs w:val="22"/>
              </w:rPr>
              <w:t>e</w:t>
            </w:r>
            <w:r>
              <w:rPr>
                <w:rFonts w:cs="Arial"/>
                <w:iCs/>
                <w:sz w:val="22"/>
                <w:szCs w:val="22"/>
              </w:rPr>
              <w:t>schr</w:t>
            </w:r>
            <w:r w:rsidR="000744AB">
              <w:rPr>
                <w:rFonts w:cs="Arial"/>
                <w:iCs/>
                <w:sz w:val="22"/>
                <w:szCs w:val="22"/>
              </w:rPr>
              <w:t>ei</w:t>
            </w:r>
            <w:r>
              <w:rPr>
                <w:rFonts w:cs="Arial"/>
                <w:iCs/>
                <w:sz w:val="22"/>
                <w:szCs w:val="22"/>
              </w:rPr>
              <w:t>ben?</w:t>
            </w:r>
          </w:p>
          <w:p w:rsidR="006856C6" w:rsidRDefault="006856C6" w:rsidP="00A641B8">
            <w:pPr>
              <w:keepNext/>
              <w:jc w:val="left"/>
              <w:rPr>
                <w:rFonts w:cs="Arial"/>
                <w:iCs/>
                <w:sz w:val="22"/>
                <w:szCs w:val="22"/>
              </w:rPr>
            </w:pPr>
          </w:p>
          <w:p w:rsidR="004E701F" w:rsidRPr="004E701F" w:rsidRDefault="000744AB" w:rsidP="00A641B8">
            <w:pPr>
              <w:keepNext/>
              <w:jc w:val="left"/>
              <w:rPr>
                <w:rFonts w:cs="Arial"/>
                <w:iCs/>
                <w:sz w:val="22"/>
                <w:szCs w:val="22"/>
              </w:rPr>
            </w:pPr>
            <w:r>
              <w:rPr>
                <w:rFonts w:cs="Arial"/>
                <w:iCs/>
                <w:sz w:val="22"/>
                <w:szCs w:val="22"/>
              </w:rPr>
              <w:t>Wie können Ladungen und Masse eines Elek</w:t>
            </w:r>
            <w:r>
              <w:rPr>
                <w:rFonts w:cs="Arial"/>
                <w:iCs/>
                <w:sz w:val="22"/>
                <w:szCs w:val="22"/>
              </w:rPr>
              <w:t>t</w:t>
            </w:r>
            <w:r>
              <w:rPr>
                <w:rFonts w:cs="Arial"/>
                <w:iCs/>
                <w:sz w:val="22"/>
                <w:szCs w:val="22"/>
              </w:rPr>
              <w:t>rons bestimmt werden?</w:t>
            </w:r>
          </w:p>
        </w:tc>
        <w:tc>
          <w:tcPr>
            <w:tcW w:w="1671" w:type="pct"/>
          </w:tcPr>
          <w:p w:rsidR="008D710F" w:rsidRDefault="0035310C" w:rsidP="00A641B8">
            <w:pPr>
              <w:keepNext/>
              <w:jc w:val="left"/>
              <w:rPr>
                <w:rFonts w:cs="Arial"/>
                <w:i/>
                <w:sz w:val="22"/>
                <w:szCs w:val="22"/>
              </w:rPr>
            </w:pPr>
            <w:r>
              <w:rPr>
                <w:rFonts w:cs="Arial"/>
                <w:i/>
                <w:sz w:val="22"/>
                <w:szCs w:val="22"/>
              </w:rPr>
              <w:t>Ladungen</w:t>
            </w:r>
            <w:r w:rsidR="00581EEC">
              <w:rPr>
                <w:rFonts w:cs="Arial"/>
                <w:i/>
                <w:sz w:val="22"/>
                <w:szCs w:val="22"/>
              </w:rPr>
              <w:t xml:space="preserve"> und </w:t>
            </w:r>
            <w:r>
              <w:rPr>
                <w:rFonts w:cs="Arial"/>
                <w:i/>
                <w:sz w:val="22"/>
                <w:szCs w:val="22"/>
              </w:rPr>
              <w:t xml:space="preserve">Felder </w:t>
            </w:r>
          </w:p>
          <w:p w:rsidR="00671336" w:rsidRPr="00671336" w:rsidRDefault="00671336" w:rsidP="00671336">
            <w:pPr>
              <w:widowControl w:val="0"/>
              <w:numPr>
                <w:ilvl w:val="0"/>
                <w:numId w:val="9"/>
              </w:numPr>
              <w:spacing w:before="44"/>
              <w:jc w:val="left"/>
              <w:rPr>
                <w:rFonts w:eastAsia="Arial" w:cs="Arial"/>
                <w:sz w:val="22"/>
                <w:szCs w:val="18"/>
              </w:rPr>
            </w:pPr>
            <w:r w:rsidRPr="00671336">
              <w:rPr>
                <w:rFonts w:eastAsia="Arial" w:cs="Arial"/>
                <w:sz w:val="22"/>
                <w:szCs w:val="18"/>
              </w:rPr>
              <w:t xml:space="preserve">Ladungen, elektrische Felder, elektrische Feldstärke; </w:t>
            </w:r>
            <w:proofErr w:type="spellStart"/>
            <w:r w:rsidRPr="00671336">
              <w:rPr>
                <w:rFonts w:eastAsia="Arial" w:cs="Arial"/>
                <w:sz w:val="22"/>
                <w:szCs w:val="18"/>
              </w:rPr>
              <w:t>Coulomb’sches</w:t>
            </w:r>
            <w:proofErr w:type="spellEnd"/>
            <w:r w:rsidRPr="00671336">
              <w:rPr>
                <w:rFonts w:eastAsia="Arial" w:cs="Arial"/>
                <w:sz w:val="22"/>
                <w:szCs w:val="18"/>
              </w:rPr>
              <w:t xml:space="preserve"> Gesetz, elektr</w:t>
            </w:r>
            <w:r w:rsidRPr="00671336">
              <w:rPr>
                <w:rFonts w:eastAsia="Arial" w:cs="Arial"/>
                <w:sz w:val="22"/>
                <w:szCs w:val="18"/>
              </w:rPr>
              <w:t>i</w:t>
            </w:r>
            <w:r w:rsidRPr="00671336">
              <w:rPr>
                <w:rFonts w:eastAsia="Arial" w:cs="Arial"/>
                <w:sz w:val="22"/>
                <w:szCs w:val="18"/>
              </w:rPr>
              <w:t>sches Potential, elektrische Spannung, Ko</w:t>
            </w:r>
            <w:r w:rsidRPr="00671336">
              <w:rPr>
                <w:rFonts w:eastAsia="Arial" w:cs="Arial"/>
                <w:sz w:val="22"/>
                <w:szCs w:val="18"/>
              </w:rPr>
              <w:t>n</w:t>
            </w:r>
            <w:r w:rsidRPr="00671336">
              <w:rPr>
                <w:rFonts w:eastAsia="Arial" w:cs="Arial"/>
                <w:sz w:val="22"/>
                <w:szCs w:val="18"/>
              </w:rPr>
              <w:t>densator und Kapazität; magnetische Felder, magnetische Flussdichte</w:t>
            </w:r>
          </w:p>
          <w:p w:rsidR="0035310C" w:rsidRPr="00A12F56" w:rsidRDefault="00671336" w:rsidP="00671336">
            <w:pPr>
              <w:keepNext/>
              <w:numPr>
                <w:ilvl w:val="0"/>
                <w:numId w:val="9"/>
              </w:numPr>
              <w:jc w:val="left"/>
              <w:rPr>
                <w:rFonts w:cs="Arial"/>
                <w:i/>
                <w:sz w:val="22"/>
                <w:szCs w:val="22"/>
              </w:rPr>
            </w:pPr>
            <w:r w:rsidRPr="00671336">
              <w:rPr>
                <w:rFonts w:eastAsia="Arial" w:cs="Arial"/>
                <w:sz w:val="22"/>
                <w:szCs w:val="18"/>
              </w:rPr>
              <w:t>geladene Teilchen in elektrischen Längs- und Querfeldern; Lorentzkraft</w:t>
            </w:r>
          </w:p>
        </w:tc>
        <w:tc>
          <w:tcPr>
            <w:tcW w:w="1668" w:type="pct"/>
          </w:tcPr>
          <w:p w:rsidR="009B520A" w:rsidRDefault="009B520A" w:rsidP="009B520A">
            <w:pPr>
              <w:keepNext/>
              <w:jc w:val="left"/>
              <w:rPr>
                <w:rFonts w:cs="Arial"/>
                <w:sz w:val="22"/>
                <w:szCs w:val="22"/>
              </w:rPr>
            </w:pPr>
            <w:r>
              <w:rPr>
                <w:rFonts w:cs="Arial"/>
                <w:sz w:val="22"/>
                <w:szCs w:val="22"/>
              </w:rPr>
              <w:t>UF1 Wiedergabe</w:t>
            </w:r>
          </w:p>
          <w:p w:rsidR="009B520A" w:rsidRDefault="009B520A" w:rsidP="009B520A">
            <w:pPr>
              <w:keepNext/>
              <w:jc w:val="left"/>
              <w:rPr>
                <w:rFonts w:cs="Arial"/>
                <w:sz w:val="22"/>
                <w:szCs w:val="22"/>
              </w:rPr>
            </w:pPr>
            <w:r>
              <w:rPr>
                <w:rFonts w:cs="Arial"/>
                <w:sz w:val="22"/>
                <w:szCs w:val="22"/>
              </w:rPr>
              <w:t xml:space="preserve">UF3 Systematisierung </w:t>
            </w:r>
          </w:p>
          <w:p w:rsidR="009B520A" w:rsidRDefault="009B520A" w:rsidP="009B520A">
            <w:pPr>
              <w:keepNext/>
              <w:jc w:val="left"/>
              <w:rPr>
                <w:rFonts w:cs="Arial"/>
                <w:sz w:val="22"/>
                <w:szCs w:val="22"/>
              </w:rPr>
            </w:pPr>
            <w:r>
              <w:rPr>
                <w:rFonts w:cs="Arial"/>
                <w:sz w:val="22"/>
                <w:szCs w:val="22"/>
              </w:rPr>
              <w:t xml:space="preserve">E5 Auswertung </w:t>
            </w:r>
          </w:p>
          <w:p w:rsidR="008D710F" w:rsidRDefault="009B520A" w:rsidP="009B520A">
            <w:pPr>
              <w:keepNext/>
              <w:jc w:val="left"/>
              <w:rPr>
                <w:rFonts w:cs="Arial"/>
                <w:sz w:val="22"/>
                <w:szCs w:val="22"/>
              </w:rPr>
            </w:pPr>
            <w:r>
              <w:rPr>
                <w:rFonts w:cs="Arial"/>
                <w:sz w:val="22"/>
                <w:szCs w:val="22"/>
              </w:rPr>
              <w:t>E6 Modelle</w:t>
            </w:r>
          </w:p>
        </w:tc>
      </w:tr>
      <w:tr w:rsidR="006B47C8" w:rsidRPr="00A12F56" w:rsidTr="00AD41AF">
        <w:tc>
          <w:tcPr>
            <w:tcW w:w="1661" w:type="pct"/>
          </w:tcPr>
          <w:p w:rsidR="00C02D74" w:rsidRPr="00C02D74" w:rsidRDefault="00C02D74" w:rsidP="00C02D74">
            <w:pPr>
              <w:jc w:val="left"/>
              <w:rPr>
                <w:rFonts w:cs="Arial"/>
                <w:i/>
                <w:iCs/>
                <w:sz w:val="22"/>
                <w:szCs w:val="18"/>
              </w:rPr>
            </w:pPr>
            <w:r w:rsidRPr="00C02D74">
              <w:rPr>
                <w:rFonts w:cs="Arial"/>
                <w:i/>
                <w:iCs/>
                <w:sz w:val="22"/>
                <w:szCs w:val="18"/>
              </w:rPr>
              <w:t>Massenspektrometer und Zyklotron als Anwe</w:t>
            </w:r>
            <w:r w:rsidRPr="00C02D74">
              <w:rPr>
                <w:rFonts w:cs="Arial"/>
                <w:i/>
                <w:iCs/>
                <w:sz w:val="22"/>
                <w:szCs w:val="18"/>
              </w:rPr>
              <w:t>n</w:t>
            </w:r>
            <w:r w:rsidRPr="00C02D74">
              <w:rPr>
                <w:rFonts w:cs="Arial"/>
                <w:i/>
                <w:iCs/>
                <w:sz w:val="22"/>
                <w:szCs w:val="18"/>
              </w:rPr>
              <w:t>dung in der physikalischen Forschung</w:t>
            </w:r>
          </w:p>
          <w:p w:rsidR="00C02D74" w:rsidRPr="00C02D74" w:rsidRDefault="00C02D74" w:rsidP="00C02D74">
            <w:pPr>
              <w:jc w:val="left"/>
              <w:rPr>
                <w:rFonts w:cs="Arial"/>
                <w:i/>
                <w:iCs/>
                <w:sz w:val="22"/>
                <w:szCs w:val="18"/>
              </w:rPr>
            </w:pPr>
          </w:p>
          <w:p w:rsidR="00C02D74" w:rsidRPr="00C02D74" w:rsidRDefault="00C02D74" w:rsidP="00C02D74">
            <w:pPr>
              <w:jc w:val="left"/>
              <w:rPr>
                <w:sz w:val="22"/>
                <w:szCs w:val="18"/>
              </w:rPr>
            </w:pPr>
            <w:r w:rsidRPr="00C02D74">
              <w:rPr>
                <w:sz w:val="22"/>
                <w:szCs w:val="18"/>
              </w:rPr>
              <w:t>Welche weiterführende Anwendungen von b</w:t>
            </w:r>
            <w:r w:rsidRPr="00C02D74">
              <w:rPr>
                <w:sz w:val="22"/>
                <w:szCs w:val="18"/>
              </w:rPr>
              <w:t>e</w:t>
            </w:r>
            <w:r w:rsidRPr="00C02D74">
              <w:rPr>
                <w:sz w:val="22"/>
                <w:szCs w:val="18"/>
              </w:rPr>
              <w:t>wegten Teilchen in elektrischen und magnet</w:t>
            </w:r>
            <w:r w:rsidRPr="00C02D74">
              <w:rPr>
                <w:sz w:val="22"/>
                <w:szCs w:val="18"/>
              </w:rPr>
              <w:t>i</w:t>
            </w:r>
            <w:r w:rsidRPr="00C02D74">
              <w:rPr>
                <w:sz w:val="22"/>
                <w:szCs w:val="18"/>
              </w:rPr>
              <w:t>schen Feldern gibt es in Forschung und Technik?</w:t>
            </w:r>
          </w:p>
          <w:p w:rsidR="006B47C8" w:rsidRDefault="006B47C8" w:rsidP="00A641B8">
            <w:pPr>
              <w:keepNext/>
              <w:jc w:val="left"/>
              <w:rPr>
                <w:rFonts w:cs="Arial"/>
                <w:i/>
                <w:sz w:val="22"/>
                <w:szCs w:val="22"/>
              </w:rPr>
            </w:pPr>
          </w:p>
        </w:tc>
        <w:tc>
          <w:tcPr>
            <w:tcW w:w="1671" w:type="pct"/>
          </w:tcPr>
          <w:p w:rsidR="006B47C8" w:rsidRDefault="00DD4329" w:rsidP="00A641B8">
            <w:pPr>
              <w:keepNext/>
              <w:jc w:val="left"/>
              <w:rPr>
                <w:rFonts w:cs="Arial"/>
                <w:i/>
                <w:sz w:val="22"/>
                <w:szCs w:val="22"/>
              </w:rPr>
            </w:pPr>
            <w:r>
              <w:rPr>
                <w:rFonts w:cs="Arial"/>
                <w:i/>
                <w:sz w:val="22"/>
                <w:szCs w:val="22"/>
              </w:rPr>
              <w:t>Ladungen, Felder und Induktion</w:t>
            </w:r>
          </w:p>
          <w:p w:rsidR="00FE2912" w:rsidRPr="00F5352A" w:rsidRDefault="00FE2912" w:rsidP="00FE2912">
            <w:pPr>
              <w:pStyle w:val="Listenabsatz"/>
              <w:keepNext/>
              <w:numPr>
                <w:ilvl w:val="0"/>
                <w:numId w:val="32"/>
              </w:numPr>
              <w:rPr>
                <w:rFonts w:ascii="Arial" w:hAnsi="Arial" w:cs="Arial"/>
                <w:i/>
              </w:rPr>
            </w:pPr>
            <w:r w:rsidRPr="00F5352A">
              <w:rPr>
                <w:rFonts w:ascii="Arial" w:eastAsia="Arial" w:hAnsi="Arial" w:cs="Arial"/>
              </w:rPr>
              <w:t>Bewegungen in Feldern: geladene Teilchen in elektrischen Längs- und Querfeldern; Lorentzkraft; geladene Teilchen in gekreuzten elektrischen und magnetischen Feldern</w:t>
            </w:r>
          </w:p>
        </w:tc>
        <w:tc>
          <w:tcPr>
            <w:tcW w:w="1668" w:type="pct"/>
          </w:tcPr>
          <w:p w:rsidR="009B520A" w:rsidRDefault="009B520A" w:rsidP="009B520A">
            <w:pPr>
              <w:snapToGrid w:val="0"/>
              <w:jc w:val="left"/>
              <w:rPr>
                <w:rFonts w:cs="Arial"/>
                <w:sz w:val="22"/>
                <w:szCs w:val="22"/>
              </w:rPr>
            </w:pPr>
            <w:r>
              <w:rPr>
                <w:rFonts w:cs="Arial"/>
                <w:sz w:val="22"/>
                <w:szCs w:val="22"/>
              </w:rPr>
              <w:t xml:space="preserve">UF2 Auswahl </w:t>
            </w:r>
          </w:p>
          <w:p w:rsidR="009B520A" w:rsidRDefault="009B520A" w:rsidP="009B520A">
            <w:pPr>
              <w:snapToGrid w:val="0"/>
              <w:jc w:val="left"/>
              <w:rPr>
                <w:rFonts w:cs="Arial"/>
                <w:sz w:val="22"/>
                <w:szCs w:val="22"/>
              </w:rPr>
            </w:pPr>
            <w:r>
              <w:rPr>
                <w:rFonts w:cs="Arial"/>
                <w:sz w:val="22"/>
                <w:szCs w:val="22"/>
              </w:rPr>
              <w:t xml:space="preserve">UF4 Vernetzung </w:t>
            </w:r>
          </w:p>
          <w:p w:rsidR="0043393E" w:rsidRDefault="0043393E" w:rsidP="0043393E">
            <w:pPr>
              <w:keepNext/>
              <w:jc w:val="left"/>
              <w:rPr>
                <w:rFonts w:cs="Arial"/>
                <w:sz w:val="22"/>
                <w:szCs w:val="22"/>
              </w:rPr>
            </w:pPr>
            <w:r>
              <w:rPr>
                <w:rFonts w:cs="Arial"/>
                <w:sz w:val="22"/>
                <w:szCs w:val="22"/>
              </w:rPr>
              <w:t xml:space="preserve">UF3 Systematisierung </w:t>
            </w:r>
          </w:p>
          <w:p w:rsidR="0043393E" w:rsidRDefault="0043393E" w:rsidP="0043393E">
            <w:pPr>
              <w:snapToGrid w:val="0"/>
              <w:jc w:val="left"/>
              <w:rPr>
                <w:rFonts w:cs="Arial"/>
                <w:sz w:val="22"/>
                <w:szCs w:val="22"/>
              </w:rPr>
            </w:pPr>
          </w:p>
        </w:tc>
      </w:tr>
      <w:tr w:rsidR="008B683F" w:rsidRPr="00A12F56" w:rsidTr="00AD41AF">
        <w:tc>
          <w:tcPr>
            <w:tcW w:w="1661" w:type="pct"/>
          </w:tcPr>
          <w:p w:rsidR="00C2244C" w:rsidRDefault="00C2244C" w:rsidP="00C2244C">
            <w:pPr>
              <w:jc w:val="left"/>
              <w:rPr>
                <w:rFonts w:cs="Arial"/>
                <w:i/>
                <w:iCs/>
                <w:sz w:val="22"/>
                <w:szCs w:val="18"/>
              </w:rPr>
            </w:pPr>
            <w:r w:rsidRPr="00C2244C">
              <w:rPr>
                <w:rFonts w:cs="Arial"/>
                <w:i/>
                <w:iCs/>
                <w:sz w:val="22"/>
                <w:szCs w:val="18"/>
              </w:rPr>
              <w:t>Die elektromagnetische Induktion als Grundlage für die Kopplung elektrischer und magnetischer Felder und als Element von Energieumwan</w:t>
            </w:r>
            <w:r w:rsidRPr="00C2244C">
              <w:rPr>
                <w:rFonts w:cs="Arial"/>
                <w:i/>
                <w:iCs/>
                <w:sz w:val="22"/>
                <w:szCs w:val="18"/>
              </w:rPr>
              <w:t>d</w:t>
            </w:r>
            <w:r w:rsidRPr="00C2244C">
              <w:rPr>
                <w:rFonts w:cs="Arial"/>
                <w:i/>
                <w:iCs/>
                <w:sz w:val="22"/>
                <w:szCs w:val="18"/>
              </w:rPr>
              <w:t>lungsketten</w:t>
            </w:r>
          </w:p>
          <w:p w:rsidR="006856C6" w:rsidRPr="00C2244C" w:rsidRDefault="006856C6" w:rsidP="00C2244C">
            <w:pPr>
              <w:jc w:val="left"/>
              <w:rPr>
                <w:rFonts w:cs="Arial"/>
                <w:i/>
                <w:iCs/>
                <w:sz w:val="22"/>
                <w:szCs w:val="18"/>
              </w:rPr>
            </w:pPr>
          </w:p>
          <w:p w:rsidR="00EC7663" w:rsidRPr="003C1F50" w:rsidRDefault="00EC7663" w:rsidP="00EC7663">
            <w:pPr>
              <w:jc w:val="left"/>
              <w:rPr>
                <w:sz w:val="22"/>
                <w:szCs w:val="18"/>
              </w:rPr>
            </w:pPr>
            <w:r w:rsidRPr="003C1F50">
              <w:rPr>
                <w:sz w:val="22"/>
                <w:szCs w:val="18"/>
              </w:rPr>
              <w:t>Wie kann elektrische Energie gewonnen und im Alltag bereits gestellt werden?</w:t>
            </w:r>
          </w:p>
          <w:p w:rsidR="008B683F" w:rsidRPr="00C2244C" w:rsidRDefault="008B683F" w:rsidP="00A641B8">
            <w:pPr>
              <w:keepNext/>
              <w:jc w:val="left"/>
              <w:rPr>
                <w:rFonts w:cs="Arial"/>
                <w:iCs/>
                <w:sz w:val="22"/>
                <w:szCs w:val="22"/>
              </w:rPr>
            </w:pPr>
          </w:p>
        </w:tc>
        <w:tc>
          <w:tcPr>
            <w:tcW w:w="1671" w:type="pct"/>
          </w:tcPr>
          <w:p w:rsidR="008B683F" w:rsidRDefault="00581EEC" w:rsidP="00A641B8">
            <w:pPr>
              <w:keepNext/>
              <w:jc w:val="left"/>
              <w:rPr>
                <w:rFonts w:cs="Arial"/>
                <w:i/>
                <w:sz w:val="22"/>
                <w:szCs w:val="22"/>
              </w:rPr>
            </w:pPr>
            <w:r>
              <w:rPr>
                <w:rFonts w:cs="Arial"/>
                <w:i/>
                <w:sz w:val="22"/>
                <w:szCs w:val="22"/>
              </w:rPr>
              <w:t>Induktion</w:t>
            </w:r>
          </w:p>
          <w:p w:rsidR="00581EEC" w:rsidRPr="003C1F50" w:rsidRDefault="003C1F50" w:rsidP="003C1F50">
            <w:pPr>
              <w:pStyle w:val="Listenabsatz"/>
              <w:keepNext/>
              <w:numPr>
                <w:ilvl w:val="0"/>
                <w:numId w:val="21"/>
              </w:numPr>
              <w:rPr>
                <w:rFonts w:ascii="Arial" w:hAnsi="Arial" w:cs="Arial"/>
                <w:i/>
              </w:rPr>
            </w:pPr>
            <w:r w:rsidRPr="003C1F50">
              <w:rPr>
                <w:rFonts w:ascii="Arial" w:eastAsia="Arial" w:hAnsi="Arial" w:cs="Arial"/>
              </w:rPr>
              <w:t xml:space="preserve">Elektromagnetische Induktion: magnetischer Fluss, Induktionsgesetz, </w:t>
            </w:r>
            <w:proofErr w:type="spellStart"/>
            <w:r w:rsidRPr="003C1F50">
              <w:rPr>
                <w:rFonts w:ascii="Arial" w:eastAsia="Arial" w:hAnsi="Arial" w:cs="Arial"/>
              </w:rPr>
              <w:t>Lenz’sche</w:t>
            </w:r>
            <w:proofErr w:type="spellEnd"/>
            <w:r w:rsidRPr="003C1F50">
              <w:rPr>
                <w:rFonts w:ascii="Arial" w:eastAsia="Arial" w:hAnsi="Arial" w:cs="Arial"/>
              </w:rPr>
              <w:t xml:space="preserve"> Regel; Selbstinduktion, Induktivität</w:t>
            </w:r>
          </w:p>
        </w:tc>
        <w:tc>
          <w:tcPr>
            <w:tcW w:w="1668" w:type="pct"/>
          </w:tcPr>
          <w:p w:rsidR="00237C05" w:rsidRDefault="00237C05" w:rsidP="00237C05">
            <w:pPr>
              <w:snapToGrid w:val="0"/>
              <w:jc w:val="left"/>
              <w:rPr>
                <w:rFonts w:cs="Arial"/>
                <w:sz w:val="22"/>
                <w:szCs w:val="22"/>
              </w:rPr>
            </w:pPr>
            <w:r>
              <w:rPr>
                <w:rFonts w:cs="Arial"/>
                <w:sz w:val="22"/>
                <w:szCs w:val="22"/>
              </w:rPr>
              <w:t xml:space="preserve">UF2 Auswahl </w:t>
            </w:r>
          </w:p>
          <w:p w:rsidR="00237C05" w:rsidRDefault="00237C05" w:rsidP="00237C05">
            <w:pPr>
              <w:snapToGrid w:val="0"/>
              <w:jc w:val="left"/>
              <w:rPr>
                <w:rFonts w:cs="Arial"/>
                <w:sz w:val="22"/>
                <w:szCs w:val="22"/>
              </w:rPr>
            </w:pPr>
            <w:r>
              <w:rPr>
                <w:rFonts w:cs="Arial"/>
                <w:sz w:val="22"/>
                <w:szCs w:val="22"/>
              </w:rPr>
              <w:t xml:space="preserve">UF4 Vernetzung </w:t>
            </w:r>
          </w:p>
          <w:p w:rsidR="00237C05" w:rsidRDefault="00237C05" w:rsidP="00237C05">
            <w:pPr>
              <w:snapToGrid w:val="0"/>
              <w:jc w:val="left"/>
              <w:rPr>
                <w:rFonts w:cs="Arial"/>
                <w:sz w:val="22"/>
                <w:szCs w:val="22"/>
              </w:rPr>
            </w:pPr>
            <w:r>
              <w:rPr>
                <w:rFonts w:cs="Arial"/>
                <w:sz w:val="22"/>
                <w:szCs w:val="22"/>
              </w:rPr>
              <w:t xml:space="preserve">E2  Wahrnehmung und Messung </w:t>
            </w:r>
          </w:p>
          <w:p w:rsidR="00237C05" w:rsidRDefault="00237C05" w:rsidP="00237C05">
            <w:pPr>
              <w:snapToGrid w:val="0"/>
              <w:jc w:val="left"/>
              <w:rPr>
                <w:rFonts w:cs="Arial"/>
                <w:sz w:val="22"/>
                <w:szCs w:val="22"/>
              </w:rPr>
            </w:pPr>
            <w:r>
              <w:rPr>
                <w:rFonts w:cs="Arial"/>
                <w:sz w:val="22"/>
                <w:szCs w:val="22"/>
              </w:rPr>
              <w:t xml:space="preserve">E5 Auswertung </w:t>
            </w:r>
          </w:p>
          <w:p w:rsidR="00237C05" w:rsidRDefault="00237C05" w:rsidP="00237C05">
            <w:pPr>
              <w:snapToGrid w:val="0"/>
              <w:jc w:val="left"/>
              <w:rPr>
                <w:rFonts w:cs="Arial"/>
                <w:sz w:val="22"/>
                <w:szCs w:val="22"/>
              </w:rPr>
            </w:pPr>
            <w:r>
              <w:rPr>
                <w:rFonts w:cs="Arial"/>
                <w:sz w:val="22"/>
                <w:szCs w:val="22"/>
              </w:rPr>
              <w:t xml:space="preserve">E6 Modelle </w:t>
            </w:r>
          </w:p>
          <w:p w:rsidR="00237C05" w:rsidRDefault="00237C05" w:rsidP="00237C05">
            <w:pPr>
              <w:snapToGrid w:val="0"/>
              <w:jc w:val="left"/>
              <w:rPr>
                <w:rFonts w:cs="Arial"/>
                <w:sz w:val="22"/>
                <w:szCs w:val="22"/>
              </w:rPr>
            </w:pPr>
            <w:r>
              <w:rPr>
                <w:rFonts w:cs="Arial"/>
                <w:sz w:val="22"/>
                <w:szCs w:val="22"/>
              </w:rPr>
              <w:t xml:space="preserve">K3 Präsentation </w:t>
            </w:r>
          </w:p>
          <w:p w:rsidR="008B683F" w:rsidRDefault="00237C05" w:rsidP="00237C05">
            <w:pPr>
              <w:keepNext/>
              <w:jc w:val="left"/>
              <w:rPr>
                <w:rFonts w:cs="Arial"/>
                <w:sz w:val="22"/>
                <w:szCs w:val="22"/>
              </w:rPr>
            </w:pPr>
            <w:r>
              <w:rPr>
                <w:rFonts w:cs="Arial"/>
                <w:sz w:val="22"/>
                <w:szCs w:val="22"/>
              </w:rPr>
              <w:t>B1 Kriterien</w:t>
            </w:r>
          </w:p>
        </w:tc>
      </w:tr>
      <w:tr w:rsidR="003C1F50" w:rsidRPr="00A12F56" w:rsidTr="00AD41AF">
        <w:tc>
          <w:tcPr>
            <w:tcW w:w="1661" w:type="pct"/>
          </w:tcPr>
          <w:p w:rsidR="006170E6" w:rsidRDefault="006170E6" w:rsidP="006170E6">
            <w:pPr>
              <w:jc w:val="left"/>
              <w:rPr>
                <w:rFonts w:cs="Arial"/>
                <w:i/>
                <w:iCs/>
                <w:sz w:val="22"/>
                <w:szCs w:val="18"/>
              </w:rPr>
            </w:pPr>
            <w:r w:rsidRPr="008363B9">
              <w:rPr>
                <w:rFonts w:cs="Arial"/>
                <w:i/>
                <w:iCs/>
                <w:sz w:val="22"/>
                <w:szCs w:val="18"/>
              </w:rPr>
              <w:t>Zeitliche und energetische Betrachtungen bei Kondensator und Spule</w:t>
            </w:r>
          </w:p>
          <w:p w:rsidR="006856C6" w:rsidRPr="008363B9" w:rsidRDefault="006856C6" w:rsidP="006170E6">
            <w:pPr>
              <w:jc w:val="left"/>
              <w:rPr>
                <w:rFonts w:cs="Arial"/>
                <w:i/>
                <w:iCs/>
                <w:sz w:val="22"/>
                <w:szCs w:val="18"/>
              </w:rPr>
            </w:pPr>
          </w:p>
          <w:p w:rsidR="008363B9" w:rsidRPr="008363B9" w:rsidRDefault="008363B9" w:rsidP="008363B9">
            <w:pPr>
              <w:jc w:val="left"/>
              <w:rPr>
                <w:sz w:val="22"/>
                <w:szCs w:val="18"/>
              </w:rPr>
            </w:pPr>
            <w:r w:rsidRPr="008363B9">
              <w:rPr>
                <w:sz w:val="22"/>
                <w:szCs w:val="18"/>
              </w:rPr>
              <w:t>Wie speichern elektrische und magnetische Fe</w:t>
            </w:r>
            <w:r w:rsidRPr="008363B9">
              <w:rPr>
                <w:sz w:val="22"/>
                <w:szCs w:val="18"/>
              </w:rPr>
              <w:t>l</w:t>
            </w:r>
            <w:r w:rsidRPr="008363B9">
              <w:rPr>
                <w:sz w:val="22"/>
                <w:szCs w:val="18"/>
              </w:rPr>
              <w:t>der  Energie und wie geben sie diese wieder ab?</w:t>
            </w:r>
          </w:p>
          <w:p w:rsidR="003C1F50" w:rsidRPr="00C2244C" w:rsidRDefault="003C1F50" w:rsidP="00C2244C">
            <w:pPr>
              <w:jc w:val="left"/>
              <w:rPr>
                <w:rFonts w:cs="Arial"/>
                <w:i/>
                <w:iCs/>
                <w:sz w:val="22"/>
                <w:szCs w:val="18"/>
              </w:rPr>
            </w:pPr>
          </w:p>
        </w:tc>
        <w:tc>
          <w:tcPr>
            <w:tcW w:w="1671" w:type="pct"/>
          </w:tcPr>
          <w:p w:rsidR="003C1F50" w:rsidRDefault="008363B9" w:rsidP="00A641B8">
            <w:pPr>
              <w:keepNext/>
              <w:jc w:val="left"/>
              <w:rPr>
                <w:rFonts w:cs="Arial"/>
                <w:i/>
                <w:sz w:val="22"/>
                <w:szCs w:val="22"/>
              </w:rPr>
            </w:pPr>
            <w:r>
              <w:rPr>
                <w:rFonts w:cs="Arial"/>
                <w:i/>
                <w:sz w:val="22"/>
                <w:szCs w:val="22"/>
              </w:rPr>
              <w:t>Ladungen, Felder und Induktion</w:t>
            </w:r>
          </w:p>
          <w:p w:rsidR="00584EE1" w:rsidRPr="00584EE1" w:rsidRDefault="00584EE1" w:rsidP="00584EE1">
            <w:pPr>
              <w:pStyle w:val="Listenabsatz"/>
              <w:keepNext/>
              <w:numPr>
                <w:ilvl w:val="0"/>
                <w:numId w:val="21"/>
              </w:numPr>
              <w:rPr>
                <w:rFonts w:ascii="Arial" w:hAnsi="Arial" w:cs="Arial"/>
                <w:iCs/>
              </w:rPr>
            </w:pPr>
            <w:r w:rsidRPr="00584EE1">
              <w:rPr>
                <w:rFonts w:ascii="Arial" w:hAnsi="Arial" w:cs="Arial"/>
                <w:iCs/>
              </w:rPr>
              <w:t>Kondensator und Kapazität</w:t>
            </w:r>
          </w:p>
          <w:p w:rsidR="00584EE1" w:rsidRPr="00584EE1" w:rsidRDefault="00584EE1" w:rsidP="00584EE1">
            <w:pPr>
              <w:pStyle w:val="Listenabsatz"/>
              <w:keepNext/>
              <w:numPr>
                <w:ilvl w:val="0"/>
                <w:numId w:val="21"/>
              </w:numPr>
              <w:rPr>
                <w:rFonts w:ascii="Arial" w:hAnsi="Arial" w:cs="Arial"/>
                <w:iCs/>
              </w:rPr>
            </w:pPr>
            <w:r w:rsidRPr="00584EE1">
              <w:rPr>
                <w:rFonts w:ascii="Arial" w:hAnsi="Arial" w:cs="Arial"/>
                <w:iCs/>
              </w:rPr>
              <w:t>Induktivität</w:t>
            </w:r>
          </w:p>
          <w:p w:rsidR="008363B9" w:rsidRDefault="008363B9" w:rsidP="00A641B8">
            <w:pPr>
              <w:keepNext/>
              <w:jc w:val="left"/>
              <w:rPr>
                <w:rFonts w:cs="Arial"/>
                <w:i/>
                <w:sz w:val="22"/>
                <w:szCs w:val="22"/>
              </w:rPr>
            </w:pPr>
          </w:p>
        </w:tc>
        <w:tc>
          <w:tcPr>
            <w:tcW w:w="1668" w:type="pct"/>
          </w:tcPr>
          <w:p w:rsidR="00237C05" w:rsidRDefault="00237C05" w:rsidP="00237C05">
            <w:pPr>
              <w:keepNext/>
              <w:jc w:val="left"/>
              <w:rPr>
                <w:rFonts w:cs="Arial"/>
                <w:sz w:val="22"/>
                <w:szCs w:val="22"/>
              </w:rPr>
            </w:pPr>
            <w:r>
              <w:rPr>
                <w:rFonts w:cs="Arial"/>
                <w:sz w:val="22"/>
                <w:szCs w:val="22"/>
              </w:rPr>
              <w:t xml:space="preserve">UF4 Vernetzung </w:t>
            </w:r>
          </w:p>
          <w:p w:rsidR="00237C05" w:rsidRDefault="00237C05" w:rsidP="00237C05">
            <w:pPr>
              <w:keepNext/>
              <w:jc w:val="left"/>
              <w:rPr>
                <w:rFonts w:cs="Arial"/>
                <w:sz w:val="22"/>
                <w:szCs w:val="22"/>
              </w:rPr>
            </w:pPr>
            <w:r>
              <w:rPr>
                <w:rFonts w:cs="Arial"/>
                <w:sz w:val="22"/>
                <w:szCs w:val="22"/>
              </w:rPr>
              <w:t xml:space="preserve">E5 Auswertung </w:t>
            </w:r>
          </w:p>
          <w:p w:rsidR="003C1F50" w:rsidRDefault="00237C05" w:rsidP="00237C05">
            <w:pPr>
              <w:keepNext/>
              <w:jc w:val="left"/>
              <w:rPr>
                <w:rFonts w:cs="Arial"/>
                <w:sz w:val="22"/>
                <w:szCs w:val="22"/>
              </w:rPr>
            </w:pPr>
            <w:r>
              <w:rPr>
                <w:rFonts w:cs="Arial"/>
                <w:sz w:val="22"/>
                <w:szCs w:val="22"/>
              </w:rPr>
              <w:t>B1 Kriterien</w:t>
            </w:r>
          </w:p>
        </w:tc>
      </w:tr>
      <w:tr w:rsidR="006E6502" w:rsidRPr="00A12F56" w:rsidTr="00AD41AF">
        <w:tc>
          <w:tcPr>
            <w:tcW w:w="1661" w:type="pct"/>
          </w:tcPr>
          <w:p w:rsidR="00AF4730" w:rsidRDefault="00AF4730" w:rsidP="00AF4730">
            <w:pPr>
              <w:keepNext/>
              <w:jc w:val="left"/>
              <w:rPr>
                <w:rFonts w:cs="Arial"/>
                <w:i/>
                <w:iCs/>
                <w:sz w:val="22"/>
                <w:szCs w:val="18"/>
              </w:rPr>
            </w:pPr>
            <w:r w:rsidRPr="00AF4730">
              <w:rPr>
                <w:rFonts w:cs="Arial"/>
                <w:i/>
                <w:iCs/>
                <w:sz w:val="22"/>
                <w:szCs w:val="18"/>
              </w:rPr>
              <w:lastRenderedPageBreak/>
              <w:t>Mechanische und elektromagnetische Schwi</w:t>
            </w:r>
            <w:r w:rsidRPr="00AF4730">
              <w:rPr>
                <w:rFonts w:cs="Arial"/>
                <w:i/>
                <w:iCs/>
                <w:sz w:val="22"/>
                <w:szCs w:val="18"/>
              </w:rPr>
              <w:t>n</w:t>
            </w:r>
            <w:r w:rsidRPr="00AF4730">
              <w:rPr>
                <w:rFonts w:cs="Arial"/>
                <w:i/>
                <w:iCs/>
                <w:sz w:val="22"/>
                <w:szCs w:val="18"/>
              </w:rPr>
              <w:t>gungen und deren Eigenschaften</w:t>
            </w:r>
          </w:p>
          <w:p w:rsidR="006856C6" w:rsidRPr="00AF4730" w:rsidRDefault="006856C6" w:rsidP="00AF4730">
            <w:pPr>
              <w:keepNext/>
              <w:jc w:val="left"/>
              <w:rPr>
                <w:rFonts w:cs="Arial"/>
                <w:i/>
                <w:iCs/>
                <w:sz w:val="22"/>
                <w:szCs w:val="18"/>
              </w:rPr>
            </w:pPr>
          </w:p>
          <w:p w:rsidR="00AF4730" w:rsidRPr="00AF4730" w:rsidRDefault="00AF4730" w:rsidP="00AF4730">
            <w:pPr>
              <w:jc w:val="left"/>
              <w:rPr>
                <w:sz w:val="22"/>
                <w:szCs w:val="18"/>
              </w:rPr>
            </w:pPr>
            <w:r w:rsidRPr="00AF4730">
              <w:rPr>
                <w:sz w:val="22"/>
                <w:szCs w:val="18"/>
              </w:rPr>
              <w:t>Welche Analogien gibt es zwischen mechan</w:t>
            </w:r>
            <w:r w:rsidRPr="00AF4730">
              <w:rPr>
                <w:sz w:val="22"/>
                <w:szCs w:val="18"/>
              </w:rPr>
              <w:t>i</w:t>
            </w:r>
            <w:r w:rsidRPr="00AF4730">
              <w:rPr>
                <w:sz w:val="22"/>
                <w:szCs w:val="18"/>
              </w:rPr>
              <w:t>schen  und elektromagnetischen schwingenden Systemen?</w:t>
            </w:r>
          </w:p>
          <w:p w:rsidR="006E6502" w:rsidRPr="008363B9" w:rsidRDefault="006E6502" w:rsidP="006170E6">
            <w:pPr>
              <w:jc w:val="left"/>
              <w:rPr>
                <w:rFonts w:cs="Arial"/>
                <w:i/>
                <w:iCs/>
                <w:sz w:val="22"/>
                <w:szCs w:val="18"/>
              </w:rPr>
            </w:pPr>
          </w:p>
        </w:tc>
        <w:tc>
          <w:tcPr>
            <w:tcW w:w="1671" w:type="pct"/>
          </w:tcPr>
          <w:p w:rsidR="006E6502" w:rsidRDefault="00D22EDA" w:rsidP="00A641B8">
            <w:pPr>
              <w:keepNext/>
              <w:jc w:val="left"/>
              <w:rPr>
                <w:rFonts w:cs="Arial"/>
                <w:i/>
                <w:sz w:val="22"/>
                <w:szCs w:val="22"/>
              </w:rPr>
            </w:pPr>
            <w:r>
              <w:rPr>
                <w:rFonts w:cs="Arial"/>
                <w:i/>
                <w:sz w:val="22"/>
                <w:szCs w:val="22"/>
              </w:rPr>
              <w:t>Schwingende Systeme</w:t>
            </w:r>
          </w:p>
          <w:p w:rsidR="00D22EDA" w:rsidRPr="00F32F88" w:rsidRDefault="00D22EDA" w:rsidP="00D33071">
            <w:pPr>
              <w:pStyle w:val="Listenabsatz"/>
              <w:keepNext/>
              <w:numPr>
                <w:ilvl w:val="0"/>
                <w:numId w:val="23"/>
              </w:numPr>
              <w:rPr>
                <w:rFonts w:ascii="Arial" w:hAnsi="Arial" w:cs="Arial"/>
                <w:iCs/>
                <w:szCs w:val="18"/>
              </w:rPr>
            </w:pPr>
            <w:r w:rsidRPr="00F32F88">
              <w:rPr>
                <w:rFonts w:ascii="Arial" w:hAnsi="Arial" w:cs="Arial"/>
                <w:iCs/>
                <w:szCs w:val="18"/>
              </w:rPr>
              <w:t>Harmonische Schwingungen und ihre Ken</w:t>
            </w:r>
            <w:r w:rsidRPr="00F32F88">
              <w:rPr>
                <w:rFonts w:ascii="Arial" w:hAnsi="Arial" w:cs="Arial"/>
                <w:iCs/>
                <w:szCs w:val="18"/>
              </w:rPr>
              <w:t>n</w:t>
            </w:r>
            <w:r w:rsidRPr="00F32F88">
              <w:rPr>
                <w:rFonts w:ascii="Arial" w:hAnsi="Arial" w:cs="Arial"/>
                <w:iCs/>
                <w:szCs w:val="18"/>
              </w:rPr>
              <w:t>größen</w:t>
            </w:r>
          </w:p>
          <w:p w:rsidR="00D33071" w:rsidRPr="00D33071" w:rsidRDefault="00D33071" w:rsidP="00D33071">
            <w:pPr>
              <w:pStyle w:val="Listenabsatz"/>
              <w:keepNext/>
              <w:numPr>
                <w:ilvl w:val="0"/>
                <w:numId w:val="23"/>
              </w:numPr>
              <w:rPr>
                <w:rFonts w:cs="Arial"/>
                <w:i/>
              </w:rPr>
            </w:pPr>
            <w:r w:rsidRPr="00F32F88">
              <w:rPr>
                <w:rFonts w:ascii="Arial" w:hAnsi="Arial" w:cs="Arial"/>
                <w:iCs/>
                <w:szCs w:val="18"/>
              </w:rPr>
              <w:t xml:space="preserve">Federpendel, Fadenpendel, Resonanz, Schwingkreis, </w:t>
            </w:r>
            <w:proofErr w:type="spellStart"/>
            <w:r w:rsidRPr="00F32F88">
              <w:rPr>
                <w:rFonts w:ascii="Arial" w:hAnsi="Arial" w:cs="Arial"/>
                <w:iCs/>
                <w:szCs w:val="18"/>
              </w:rPr>
              <w:t>Hertz´scher</w:t>
            </w:r>
            <w:proofErr w:type="spellEnd"/>
            <w:r w:rsidRPr="00F32F88">
              <w:rPr>
                <w:rFonts w:ascii="Arial" w:hAnsi="Arial" w:cs="Arial"/>
                <w:iCs/>
                <w:szCs w:val="18"/>
              </w:rPr>
              <w:t xml:space="preserve"> Dipol</w:t>
            </w:r>
          </w:p>
        </w:tc>
        <w:tc>
          <w:tcPr>
            <w:tcW w:w="1668" w:type="pct"/>
          </w:tcPr>
          <w:p w:rsidR="00EF0954" w:rsidRDefault="00EF0954" w:rsidP="00EF0954">
            <w:pPr>
              <w:keepNext/>
              <w:jc w:val="left"/>
              <w:rPr>
                <w:rFonts w:cs="Arial"/>
                <w:sz w:val="22"/>
                <w:szCs w:val="22"/>
              </w:rPr>
            </w:pPr>
            <w:r>
              <w:rPr>
                <w:rFonts w:cs="Arial"/>
                <w:sz w:val="22"/>
                <w:szCs w:val="22"/>
              </w:rPr>
              <w:t>E7 Arbeits- und Denkweisen</w:t>
            </w:r>
          </w:p>
          <w:p w:rsidR="00EF0954" w:rsidRDefault="00EF0954" w:rsidP="00EF0954">
            <w:pPr>
              <w:keepNext/>
              <w:jc w:val="left"/>
              <w:rPr>
                <w:rFonts w:cs="Arial"/>
                <w:sz w:val="22"/>
                <w:szCs w:val="22"/>
              </w:rPr>
            </w:pPr>
            <w:r>
              <w:rPr>
                <w:rFonts w:cs="Arial"/>
                <w:sz w:val="22"/>
                <w:szCs w:val="22"/>
              </w:rPr>
              <w:t>K4 Argumentation</w:t>
            </w:r>
          </w:p>
          <w:p w:rsidR="00EF0954" w:rsidRDefault="00EF0954" w:rsidP="00EF0954">
            <w:pPr>
              <w:keepNext/>
              <w:jc w:val="left"/>
              <w:rPr>
                <w:rFonts w:cs="Arial"/>
                <w:sz w:val="22"/>
                <w:szCs w:val="22"/>
              </w:rPr>
            </w:pPr>
            <w:r>
              <w:rPr>
                <w:rFonts w:cs="Arial"/>
                <w:sz w:val="22"/>
                <w:szCs w:val="22"/>
              </w:rPr>
              <w:t>E5 Auswertung</w:t>
            </w:r>
          </w:p>
          <w:p w:rsidR="006E6502" w:rsidRDefault="006E6502" w:rsidP="00A641B8">
            <w:pPr>
              <w:keepNext/>
              <w:jc w:val="left"/>
              <w:rPr>
                <w:rFonts w:cs="Arial"/>
                <w:sz w:val="22"/>
                <w:szCs w:val="22"/>
              </w:rPr>
            </w:pPr>
          </w:p>
        </w:tc>
      </w:tr>
      <w:tr w:rsidR="00F32F88" w:rsidRPr="00A12F56" w:rsidTr="00AD41AF">
        <w:tc>
          <w:tcPr>
            <w:tcW w:w="1661" w:type="pct"/>
          </w:tcPr>
          <w:p w:rsidR="00D76ED0" w:rsidRDefault="00D76ED0" w:rsidP="00D76ED0">
            <w:pPr>
              <w:keepNext/>
              <w:jc w:val="left"/>
              <w:rPr>
                <w:rFonts w:cs="Arial"/>
                <w:i/>
                <w:iCs/>
                <w:sz w:val="22"/>
                <w:szCs w:val="18"/>
              </w:rPr>
            </w:pPr>
            <w:r w:rsidRPr="00D76ED0">
              <w:rPr>
                <w:rFonts w:cs="Arial"/>
                <w:i/>
                <w:iCs/>
                <w:sz w:val="22"/>
                <w:szCs w:val="18"/>
              </w:rPr>
              <w:t>Wellen und Interferenzphänomene</w:t>
            </w:r>
          </w:p>
          <w:p w:rsidR="006856C6" w:rsidRPr="00D76ED0" w:rsidRDefault="006856C6" w:rsidP="00D76ED0">
            <w:pPr>
              <w:keepNext/>
              <w:jc w:val="left"/>
              <w:rPr>
                <w:rFonts w:cs="Arial"/>
                <w:i/>
                <w:iCs/>
                <w:sz w:val="22"/>
                <w:szCs w:val="18"/>
              </w:rPr>
            </w:pPr>
          </w:p>
          <w:p w:rsidR="00D76ED0" w:rsidRDefault="00D76ED0" w:rsidP="00D76ED0">
            <w:pPr>
              <w:keepNext/>
              <w:jc w:val="left"/>
              <w:rPr>
                <w:sz w:val="22"/>
                <w:szCs w:val="18"/>
              </w:rPr>
            </w:pPr>
            <w:r w:rsidRPr="00D76ED0">
              <w:rPr>
                <w:sz w:val="22"/>
                <w:szCs w:val="18"/>
              </w:rPr>
              <w:t>Warum kam es im 17. Jh. zu einem Streit über das Licht/die Natur des Lichts?</w:t>
            </w:r>
          </w:p>
          <w:p w:rsidR="006856C6" w:rsidRPr="00D76ED0" w:rsidRDefault="006856C6" w:rsidP="00D76ED0">
            <w:pPr>
              <w:keepNext/>
              <w:jc w:val="left"/>
              <w:rPr>
                <w:sz w:val="22"/>
                <w:szCs w:val="18"/>
              </w:rPr>
            </w:pPr>
          </w:p>
          <w:p w:rsidR="00D76ED0" w:rsidRPr="00D76ED0" w:rsidRDefault="00D76ED0" w:rsidP="00D76ED0">
            <w:pPr>
              <w:keepNext/>
              <w:jc w:val="left"/>
              <w:rPr>
                <w:sz w:val="22"/>
                <w:szCs w:val="18"/>
              </w:rPr>
            </w:pPr>
            <w:r w:rsidRPr="00D76ED0">
              <w:rPr>
                <w:sz w:val="22"/>
                <w:szCs w:val="18"/>
              </w:rPr>
              <w:t>Ist für die Ausbreitung elektromagnetischer We</w:t>
            </w:r>
            <w:r w:rsidRPr="00D76ED0">
              <w:rPr>
                <w:sz w:val="22"/>
                <w:szCs w:val="18"/>
              </w:rPr>
              <w:t>l</w:t>
            </w:r>
            <w:r w:rsidRPr="00D76ED0">
              <w:rPr>
                <w:sz w:val="22"/>
                <w:szCs w:val="18"/>
              </w:rPr>
              <w:t>len ein Trägermedium notwendig?</w:t>
            </w:r>
          </w:p>
          <w:p w:rsidR="00D76ED0" w:rsidRPr="00D76ED0" w:rsidRDefault="00D76ED0" w:rsidP="00D76ED0">
            <w:pPr>
              <w:jc w:val="left"/>
              <w:rPr>
                <w:sz w:val="22"/>
                <w:szCs w:val="18"/>
              </w:rPr>
            </w:pPr>
            <w:r w:rsidRPr="00D76ED0">
              <w:rPr>
                <w:sz w:val="22"/>
                <w:szCs w:val="18"/>
              </w:rPr>
              <w:t>(Gibt es den „Äther“?)</w:t>
            </w:r>
          </w:p>
          <w:p w:rsidR="00F32F88" w:rsidRPr="00AF4730" w:rsidRDefault="00F32F88" w:rsidP="00AF4730">
            <w:pPr>
              <w:keepNext/>
              <w:jc w:val="left"/>
              <w:rPr>
                <w:rFonts w:cs="Arial"/>
                <w:i/>
                <w:iCs/>
                <w:sz w:val="22"/>
                <w:szCs w:val="18"/>
              </w:rPr>
            </w:pPr>
          </w:p>
        </w:tc>
        <w:tc>
          <w:tcPr>
            <w:tcW w:w="1671" w:type="pct"/>
          </w:tcPr>
          <w:p w:rsidR="00F32F88" w:rsidRDefault="00D76ED0" w:rsidP="00A641B8">
            <w:pPr>
              <w:keepNext/>
              <w:jc w:val="left"/>
              <w:rPr>
                <w:rFonts w:cs="Arial"/>
                <w:i/>
                <w:sz w:val="22"/>
                <w:szCs w:val="22"/>
              </w:rPr>
            </w:pPr>
            <w:r>
              <w:rPr>
                <w:rFonts w:cs="Arial"/>
                <w:i/>
                <w:sz w:val="22"/>
                <w:szCs w:val="22"/>
              </w:rPr>
              <w:t>Wellen</w:t>
            </w:r>
          </w:p>
          <w:p w:rsidR="008E0217" w:rsidRPr="008E0217" w:rsidRDefault="008E0217" w:rsidP="008E0217">
            <w:pPr>
              <w:pStyle w:val="Listenabsatz"/>
              <w:keepNext/>
              <w:numPr>
                <w:ilvl w:val="0"/>
                <w:numId w:val="24"/>
              </w:numPr>
              <w:rPr>
                <w:rFonts w:ascii="Arial" w:hAnsi="Arial" w:cs="Arial"/>
                <w:i/>
              </w:rPr>
            </w:pPr>
            <w:proofErr w:type="spellStart"/>
            <w:r w:rsidRPr="008E0217">
              <w:rPr>
                <w:rFonts w:ascii="Arial" w:eastAsia="Arial" w:hAnsi="Arial" w:cs="Arial"/>
                <w:szCs w:val="18"/>
              </w:rPr>
              <w:t>Huygens‘sches</w:t>
            </w:r>
            <w:proofErr w:type="spellEnd"/>
            <w:r w:rsidRPr="008E0217">
              <w:rPr>
                <w:rFonts w:ascii="Arial" w:eastAsia="Arial" w:hAnsi="Arial" w:cs="Arial"/>
                <w:szCs w:val="18"/>
              </w:rPr>
              <w:t xml:space="preserve"> Prinzip, Reflexion, Brechung, Beugung; Polarisation und Superposition von Wellen; </w:t>
            </w:r>
          </w:p>
          <w:p w:rsidR="00D76ED0" w:rsidRPr="008E0217" w:rsidRDefault="008E0217" w:rsidP="008E0217">
            <w:pPr>
              <w:pStyle w:val="Listenabsatz"/>
              <w:keepNext/>
              <w:numPr>
                <w:ilvl w:val="0"/>
                <w:numId w:val="24"/>
              </w:numPr>
              <w:rPr>
                <w:rFonts w:cs="Arial"/>
                <w:i/>
              </w:rPr>
            </w:pPr>
            <w:r w:rsidRPr="008E0217">
              <w:rPr>
                <w:rFonts w:ascii="Arial" w:eastAsia="Arial" w:hAnsi="Arial" w:cs="Arial"/>
                <w:szCs w:val="18"/>
              </w:rPr>
              <w:t>Michelson-Interferometer</w:t>
            </w:r>
          </w:p>
        </w:tc>
        <w:tc>
          <w:tcPr>
            <w:tcW w:w="1668" w:type="pct"/>
          </w:tcPr>
          <w:p w:rsidR="00EF0954" w:rsidRDefault="00EF0954" w:rsidP="00EF0954">
            <w:pPr>
              <w:keepNext/>
              <w:jc w:val="left"/>
              <w:rPr>
                <w:rFonts w:cs="Arial"/>
                <w:sz w:val="22"/>
                <w:szCs w:val="22"/>
              </w:rPr>
            </w:pPr>
            <w:r>
              <w:rPr>
                <w:rFonts w:cs="Arial"/>
                <w:sz w:val="22"/>
                <w:szCs w:val="22"/>
              </w:rPr>
              <w:t>E7 Arbeits- und Denkweisen</w:t>
            </w:r>
          </w:p>
          <w:p w:rsidR="00EF0954" w:rsidRDefault="00EF0954" w:rsidP="00EF0954">
            <w:pPr>
              <w:keepNext/>
              <w:jc w:val="left"/>
              <w:rPr>
                <w:rFonts w:cs="Arial"/>
                <w:sz w:val="22"/>
                <w:szCs w:val="22"/>
              </w:rPr>
            </w:pPr>
            <w:r>
              <w:rPr>
                <w:rFonts w:cs="Arial"/>
                <w:sz w:val="22"/>
                <w:szCs w:val="22"/>
              </w:rPr>
              <w:t>K4 Argumentation</w:t>
            </w:r>
          </w:p>
          <w:p w:rsidR="00EF0954" w:rsidRDefault="00EF0954" w:rsidP="00EF0954">
            <w:pPr>
              <w:keepNext/>
              <w:jc w:val="left"/>
              <w:rPr>
                <w:rFonts w:cs="Arial"/>
                <w:sz w:val="22"/>
                <w:szCs w:val="22"/>
              </w:rPr>
            </w:pPr>
            <w:r>
              <w:rPr>
                <w:rFonts w:cs="Arial"/>
                <w:sz w:val="22"/>
                <w:szCs w:val="22"/>
              </w:rPr>
              <w:t>E5 Auswertung</w:t>
            </w:r>
          </w:p>
          <w:p w:rsidR="00F32F88" w:rsidRDefault="00F32F88" w:rsidP="00A641B8">
            <w:pPr>
              <w:keepNext/>
              <w:jc w:val="left"/>
              <w:rPr>
                <w:rFonts w:cs="Arial"/>
                <w:sz w:val="22"/>
                <w:szCs w:val="22"/>
              </w:rPr>
            </w:pPr>
          </w:p>
        </w:tc>
      </w:tr>
      <w:tr w:rsidR="00DF4A56" w:rsidRPr="00A12F56" w:rsidTr="00AD41AF">
        <w:tc>
          <w:tcPr>
            <w:tcW w:w="1661" w:type="pct"/>
          </w:tcPr>
          <w:p w:rsidR="00DF4A56" w:rsidRDefault="00DF4A56" w:rsidP="00DF4A56">
            <w:pPr>
              <w:jc w:val="left"/>
              <w:rPr>
                <w:rFonts w:cs="Arial"/>
                <w:i/>
                <w:iCs/>
                <w:sz w:val="22"/>
                <w:szCs w:val="18"/>
              </w:rPr>
            </w:pPr>
            <w:r w:rsidRPr="00BE0A61">
              <w:rPr>
                <w:rFonts w:cs="Arial"/>
                <w:i/>
                <w:iCs/>
                <w:sz w:val="22"/>
                <w:szCs w:val="18"/>
              </w:rPr>
              <w:t>Quantenphysik als Weiterentwicklung des phys</w:t>
            </w:r>
            <w:r w:rsidRPr="00BE0A61">
              <w:rPr>
                <w:rFonts w:cs="Arial"/>
                <w:i/>
                <w:iCs/>
                <w:sz w:val="22"/>
                <w:szCs w:val="18"/>
              </w:rPr>
              <w:t>i</w:t>
            </w:r>
            <w:r w:rsidRPr="00BE0A61">
              <w:rPr>
                <w:rFonts w:cs="Arial"/>
                <w:i/>
                <w:iCs/>
                <w:sz w:val="22"/>
                <w:szCs w:val="18"/>
              </w:rPr>
              <w:t>kalischen Weltbildes</w:t>
            </w:r>
          </w:p>
          <w:p w:rsidR="00DF4A56" w:rsidRPr="00BE0A61" w:rsidRDefault="00DF4A56" w:rsidP="00DF4A56">
            <w:pPr>
              <w:jc w:val="left"/>
              <w:rPr>
                <w:rFonts w:cs="Arial"/>
                <w:i/>
                <w:iCs/>
                <w:sz w:val="22"/>
                <w:szCs w:val="18"/>
              </w:rPr>
            </w:pPr>
          </w:p>
          <w:p w:rsidR="00DF4A56" w:rsidRPr="00BE0A61" w:rsidRDefault="00DF4A56" w:rsidP="00DF4A56">
            <w:pPr>
              <w:jc w:val="left"/>
              <w:rPr>
                <w:sz w:val="22"/>
                <w:szCs w:val="18"/>
              </w:rPr>
            </w:pPr>
            <w:r w:rsidRPr="00BE0A61">
              <w:rPr>
                <w:sz w:val="22"/>
                <w:szCs w:val="18"/>
              </w:rPr>
              <w:t>Kann das Verhalten von Elektronen und Phot</w:t>
            </w:r>
            <w:r w:rsidRPr="00BE0A61">
              <w:rPr>
                <w:sz w:val="22"/>
                <w:szCs w:val="18"/>
              </w:rPr>
              <w:t>o</w:t>
            </w:r>
            <w:r w:rsidRPr="00BE0A61">
              <w:rPr>
                <w:sz w:val="22"/>
                <w:szCs w:val="18"/>
              </w:rPr>
              <w:t>nen durch ein gemeinsames Modell beschrieben werden?</w:t>
            </w:r>
          </w:p>
          <w:p w:rsidR="00DF4A56" w:rsidRPr="00D76ED0" w:rsidRDefault="00DF4A56" w:rsidP="00DF4A56">
            <w:pPr>
              <w:keepNext/>
              <w:jc w:val="left"/>
              <w:rPr>
                <w:rFonts w:cs="Arial"/>
                <w:i/>
                <w:iCs/>
                <w:sz w:val="22"/>
                <w:szCs w:val="18"/>
              </w:rPr>
            </w:pPr>
          </w:p>
        </w:tc>
        <w:tc>
          <w:tcPr>
            <w:tcW w:w="1671" w:type="pct"/>
          </w:tcPr>
          <w:p w:rsidR="00DF4A56" w:rsidRDefault="00DF4A56" w:rsidP="00DF4A56">
            <w:pPr>
              <w:keepNext/>
              <w:jc w:val="left"/>
              <w:rPr>
                <w:rFonts w:cs="Arial"/>
                <w:i/>
                <w:sz w:val="22"/>
                <w:szCs w:val="22"/>
              </w:rPr>
            </w:pPr>
            <w:r>
              <w:rPr>
                <w:rFonts w:cs="Arial"/>
                <w:i/>
                <w:sz w:val="22"/>
                <w:szCs w:val="22"/>
              </w:rPr>
              <w:t>Quantenphysik</w:t>
            </w:r>
          </w:p>
          <w:p w:rsidR="00DF4A56" w:rsidRPr="001C679E" w:rsidRDefault="00DF4A56" w:rsidP="00DF4A56">
            <w:pPr>
              <w:widowControl w:val="0"/>
              <w:numPr>
                <w:ilvl w:val="0"/>
                <w:numId w:val="25"/>
              </w:numPr>
              <w:spacing w:before="44"/>
              <w:jc w:val="left"/>
              <w:rPr>
                <w:rFonts w:eastAsia="Arial" w:cs="Arial"/>
                <w:sz w:val="22"/>
                <w:szCs w:val="18"/>
              </w:rPr>
            </w:pPr>
            <w:r w:rsidRPr="001C679E">
              <w:rPr>
                <w:rFonts w:eastAsia="Arial" w:cs="Arial"/>
                <w:sz w:val="22"/>
                <w:szCs w:val="18"/>
              </w:rPr>
              <w:t>Teilchenaspekte von Photonen: Energiequa</w:t>
            </w:r>
            <w:r w:rsidRPr="001C679E">
              <w:rPr>
                <w:rFonts w:eastAsia="Arial" w:cs="Arial"/>
                <w:sz w:val="22"/>
                <w:szCs w:val="18"/>
              </w:rPr>
              <w:t>n</w:t>
            </w:r>
            <w:r w:rsidRPr="001C679E">
              <w:rPr>
                <w:rFonts w:eastAsia="Arial" w:cs="Arial"/>
                <w:sz w:val="22"/>
                <w:szCs w:val="18"/>
              </w:rPr>
              <w:t>telung von Licht, Photoeffekt, Bremsstrahlung</w:t>
            </w:r>
          </w:p>
          <w:p w:rsidR="00DF4A56" w:rsidRPr="001C679E" w:rsidRDefault="00DF4A56" w:rsidP="00DF4A56">
            <w:pPr>
              <w:widowControl w:val="0"/>
              <w:numPr>
                <w:ilvl w:val="0"/>
                <w:numId w:val="25"/>
              </w:numPr>
              <w:spacing w:before="44"/>
              <w:jc w:val="left"/>
              <w:rPr>
                <w:rFonts w:eastAsia="Arial" w:cs="Arial"/>
                <w:sz w:val="22"/>
                <w:szCs w:val="18"/>
              </w:rPr>
            </w:pPr>
            <w:r w:rsidRPr="001C679E">
              <w:rPr>
                <w:rFonts w:eastAsia="Arial" w:cs="Arial"/>
                <w:sz w:val="22"/>
                <w:szCs w:val="18"/>
              </w:rPr>
              <w:t>Photonen und Elektronen als Quantenobje</w:t>
            </w:r>
            <w:r w:rsidRPr="001C679E">
              <w:rPr>
                <w:rFonts w:eastAsia="Arial" w:cs="Arial"/>
                <w:sz w:val="22"/>
                <w:szCs w:val="18"/>
              </w:rPr>
              <w:t>k</w:t>
            </w:r>
            <w:r w:rsidRPr="001C679E">
              <w:rPr>
                <w:rFonts w:eastAsia="Arial" w:cs="Arial"/>
                <w:sz w:val="22"/>
                <w:szCs w:val="18"/>
              </w:rPr>
              <w:t>te: Doppelspaltexperiment, Bragg-Reflexion, Elektronenbeugung; Wahrscheinlichkeitsi</w:t>
            </w:r>
            <w:r w:rsidRPr="001C679E">
              <w:rPr>
                <w:rFonts w:eastAsia="Arial" w:cs="Arial"/>
                <w:sz w:val="22"/>
                <w:szCs w:val="18"/>
              </w:rPr>
              <w:t>n</w:t>
            </w:r>
            <w:r w:rsidRPr="001C679E">
              <w:rPr>
                <w:rFonts w:eastAsia="Arial" w:cs="Arial"/>
                <w:sz w:val="22"/>
                <w:szCs w:val="18"/>
              </w:rPr>
              <w:t xml:space="preserve">terpretation, </w:t>
            </w:r>
            <w:proofErr w:type="spellStart"/>
            <w:r w:rsidRPr="001C679E">
              <w:rPr>
                <w:rFonts w:eastAsia="Arial" w:cs="Arial"/>
                <w:sz w:val="22"/>
                <w:szCs w:val="18"/>
              </w:rPr>
              <w:t>Delayed</w:t>
            </w:r>
            <w:proofErr w:type="spellEnd"/>
            <w:r w:rsidRPr="001C679E">
              <w:rPr>
                <w:rFonts w:eastAsia="Arial" w:cs="Arial"/>
                <w:sz w:val="22"/>
                <w:szCs w:val="18"/>
              </w:rPr>
              <w:t>-Choice-Experiment; Kopenhagener Deutung</w:t>
            </w:r>
          </w:p>
          <w:p w:rsidR="00DF4A56" w:rsidRDefault="00DF4A56" w:rsidP="00DF4A56">
            <w:pPr>
              <w:keepNext/>
              <w:jc w:val="left"/>
              <w:rPr>
                <w:rFonts w:cs="Arial"/>
                <w:i/>
                <w:sz w:val="22"/>
                <w:szCs w:val="22"/>
              </w:rPr>
            </w:pPr>
          </w:p>
        </w:tc>
        <w:tc>
          <w:tcPr>
            <w:tcW w:w="1668" w:type="pct"/>
          </w:tcPr>
          <w:p w:rsidR="00DF4A56" w:rsidRDefault="00DF4A56" w:rsidP="00DF4A56">
            <w:pPr>
              <w:keepNext/>
              <w:jc w:val="left"/>
              <w:rPr>
                <w:rFonts w:cs="Arial"/>
                <w:sz w:val="22"/>
                <w:szCs w:val="22"/>
              </w:rPr>
            </w:pPr>
            <w:r>
              <w:rPr>
                <w:rFonts w:cs="Arial"/>
                <w:sz w:val="22"/>
                <w:szCs w:val="22"/>
              </w:rPr>
              <w:t>UF1 Wiedergabe</w:t>
            </w:r>
          </w:p>
          <w:p w:rsidR="00DF4A56" w:rsidRDefault="00DF4A56" w:rsidP="00DF4A56">
            <w:pPr>
              <w:keepNext/>
              <w:jc w:val="left"/>
              <w:rPr>
                <w:rFonts w:cs="Arial"/>
                <w:sz w:val="22"/>
                <w:szCs w:val="22"/>
              </w:rPr>
            </w:pPr>
            <w:r>
              <w:rPr>
                <w:rFonts w:cs="Arial"/>
                <w:sz w:val="22"/>
                <w:szCs w:val="22"/>
              </w:rPr>
              <w:t xml:space="preserve">UF3 Systematisierung </w:t>
            </w:r>
          </w:p>
          <w:p w:rsidR="00DF4A56" w:rsidRDefault="00DF4A56" w:rsidP="00DF4A56">
            <w:pPr>
              <w:keepNext/>
              <w:jc w:val="left"/>
              <w:rPr>
                <w:rFonts w:cs="Arial"/>
                <w:sz w:val="22"/>
                <w:szCs w:val="22"/>
              </w:rPr>
            </w:pPr>
            <w:r>
              <w:rPr>
                <w:rFonts w:cs="Arial"/>
                <w:sz w:val="22"/>
                <w:szCs w:val="22"/>
              </w:rPr>
              <w:t xml:space="preserve">E5 Auswertung </w:t>
            </w:r>
          </w:p>
          <w:p w:rsidR="00DF4A56" w:rsidRDefault="00DF4A56" w:rsidP="00DF4A56">
            <w:pPr>
              <w:keepNext/>
              <w:jc w:val="left"/>
              <w:rPr>
                <w:rFonts w:cs="Arial"/>
                <w:sz w:val="22"/>
                <w:szCs w:val="22"/>
              </w:rPr>
            </w:pPr>
            <w:r>
              <w:rPr>
                <w:rFonts w:cs="Arial"/>
                <w:sz w:val="22"/>
                <w:szCs w:val="22"/>
              </w:rPr>
              <w:t xml:space="preserve">E6 Modelle </w:t>
            </w:r>
          </w:p>
          <w:p w:rsidR="00DF4A56" w:rsidRDefault="00DF4A56" w:rsidP="00DF4A56">
            <w:pPr>
              <w:keepNext/>
              <w:jc w:val="left"/>
              <w:rPr>
                <w:rFonts w:cs="Arial"/>
                <w:sz w:val="22"/>
                <w:szCs w:val="22"/>
              </w:rPr>
            </w:pPr>
            <w:r>
              <w:rPr>
                <w:rFonts w:cs="Arial"/>
                <w:sz w:val="22"/>
                <w:szCs w:val="22"/>
              </w:rPr>
              <w:t xml:space="preserve">E7  Arbeits- und Denkweisen </w:t>
            </w:r>
          </w:p>
          <w:p w:rsidR="00DF4A56" w:rsidRDefault="00DF4A56" w:rsidP="00DF4A56">
            <w:pPr>
              <w:keepNext/>
              <w:jc w:val="left"/>
              <w:rPr>
                <w:rFonts w:cs="Arial"/>
                <w:sz w:val="22"/>
                <w:szCs w:val="22"/>
              </w:rPr>
            </w:pPr>
            <w:r>
              <w:rPr>
                <w:rFonts w:cs="Arial"/>
                <w:sz w:val="22"/>
                <w:szCs w:val="22"/>
              </w:rPr>
              <w:t xml:space="preserve">K4 Argumentation </w:t>
            </w:r>
          </w:p>
          <w:p w:rsidR="00DF4A56" w:rsidRDefault="00DF4A56" w:rsidP="00DF4A56">
            <w:pPr>
              <w:keepNext/>
              <w:jc w:val="left"/>
              <w:rPr>
                <w:rFonts w:cs="Arial"/>
                <w:sz w:val="22"/>
                <w:szCs w:val="22"/>
              </w:rPr>
            </w:pPr>
          </w:p>
        </w:tc>
      </w:tr>
      <w:tr w:rsidR="00DF4A56" w:rsidRPr="00A12F56" w:rsidTr="00AD41AF">
        <w:tc>
          <w:tcPr>
            <w:tcW w:w="1661" w:type="pct"/>
          </w:tcPr>
          <w:p w:rsidR="00DF4A56" w:rsidRDefault="00DF4A56" w:rsidP="00DF4A56">
            <w:pPr>
              <w:keepNext/>
              <w:jc w:val="left"/>
              <w:rPr>
                <w:rFonts w:cs="Arial"/>
                <w:i/>
                <w:iCs/>
                <w:sz w:val="22"/>
                <w:szCs w:val="18"/>
              </w:rPr>
            </w:pPr>
            <w:r>
              <w:rPr>
                <w:rFonts w:cs="Arial"/>
                <w:i/>
                <w:iCs/>
                <w:sz w:val="22"/>
                <w:szCs w:val="18"/>
              </w:rPr>
              <w:t>Struktur der Materie</w:t>
            </w:r>
          </w:p>
          <w:p w:rsidR="00DF4A56" w:rsidRDefault="00DF4A56" w:rsidP="00DF4A56">
            <w:pPr>
              <w:keepNext/>
              <w:jc w:val="left"/>
              <w:rPr>
                <w:rFonts w:cs="Arial"/>
                <w:i/>
                <w:iCs/>
                <w:sz w:val="22"/>
                <w:szCs w:val="18"/>
              </w:rPr>
            </w:pPr>
          </w:p>
          <w:p w:rsidR="00DF4A56" w:rsidRPr="00697664" w:rsidRDefault="00DF4A56" w:rsidP="00DF4A56">
            <w:pPr>
              <w:keepNext/>
              <w:jc w:val="left"/>
              <w:rPr>
                <w:rFonts w:cs="Arial"/>
                <w:sz w:val="22"/>
                <w:szCs w:val="18"/>
              </w:rPr>
            </w:pPr>
            <w:r>
              <w:rPr>
                <w:rFonts w:cs="Arial"/>
                <w:sz w:val="22"/>
                <w:szCs w:val="18"/>
              </w:rPr>
              <w:t>Wie hat sich unsere Vorstellung vom Aufbau der Materie historisch bis heute entwickelt?</w:t>
            </w:r>
          </w:p>
        </w:tc>
        <w:tc>
          <w:tcPr>
            <w:tcW w:w="1671" w:type="pct"/>
          </w:tcPr>
          <w:p w:rsidR="00DF4A56" w:rsidRDefault="00DF4A56" w:rsidP="00DF4A56">
            <w:pPr>
              <w:keepNext/>
              <w:jc w:val="left"/>
              <w:rPr>
                <w:rFonts w:cs="Arial"/>
                <w:i/>
                <w:sz w:val="22"/>
                <w:szCs w:val="22"/>
              </w:rPr>
            </w:pPr>
            <w:r>
              <w:rPr>
                <w:rFonts w:cs="Arial"/>
                <w:i/>
                <w:sz w:val="22"/>
                <w:szCs w:val="22"/>
              </w:rPr>
              <w:t>Atom- und Kernphysik</w:t>
            </w:r>
          </w:p>
          <w:p w:rsidR="00DF4A56" w:rsidRPr="0022276F" w:rsidRDefault="00DF4A56" w:rsidP="00DF4A56">
            <w:pPr>
              <w:widowControl w:val="0"/>
              <w:numPr>
                <w:ilvl w:val="0"/>
                <w:numId w:val="26"/>
              </w:numPr>
              <w:spacing w:before="44"/>
              <w:jc w:val="left"/>
              <w:rPr>
                <w:rFonts w:eastAsia="Arial" w:cs="Arial"/>
                <w:sz w:val="22"/>
                <w:szCs w:val="18"/>
              </w:rPr>
            </w:pPr>
            <w:r w:rsidRPr="0022276F">
              <w:rPr>
                <w:rFonts w:eastAsia="Arial" w:cs="Arial"/>
                <w:sz w:val="22"/>
                <w:szCs w:val="18"/>
              </w:rPr>
              <w:t>Atomaufbau: Atommodelle, eindimensionaler Potentialtopf, Energieniveauschema; Rön</w:t>
            </w:r>
            <w:r w:rsidRPr="0022276F">
              <w:rPr>
                <w:rFonts w:eastAsia="Arial" w:cs="Arial"/>
                <w:sz w:val="22"/>
                <w:szCs w:val="18"/>
              </w:rPr>
              <w:t>t</w:t>
            </w:r>
            <w:r w:rsidRPr="0022276F">
              <w:rPr>
                <w:rFonts w:eastAsia="Arial" w:cs="Arial"/>
                <w:sz w:val="22"/>
                <w:szCs w:val="18"/>
              </w:rPr>
              <w:t>genstrahlung</w:t>
            </w:r>
          </w:p>
          <w:p w:rsidR="00DF4A56" w:rsidRPr="0022276F" w:rsidRDefault="00DF4A56" w:rsidP="00DF4A56">
            <w:pPr>
              <w:widowControl w:val="0"/>
              <w:numPr>
                <w:ilvl w:val="0"/>
                <w:numId w:val="26"/>
              </w:numPr>
              <w:spacing w:before="44"/>
              <w:jc w:val="left"/>
              <w:rPr>
                <w:rFonts w:eastAsia="Arial" w:cs="Arial"/>
              </w:rPr>
            </w:pPr>
            <w:r w:rsidRPr="0022276F">
              <w:rPr>
                <w:rFonts w:eastAsia="Calibri"/>
                <w:sz w:val="22"/>
                <w:szCs w:val="18"/>
              </w:rPr>
              <w:t>Radioaktiver Zerfall: Kernaufbau</w:t>
            </w:r>
          </w:p>
        </w:tc>
        <w:tc>
          <w:tcPr>
            <w:tcW w:w="1668" w:type="pct"/>
          </w:tcPr>
          <w:p w:rsidR="000050EA" w:rsidRDefault="000050EA" w:rsidP="000050EA">
            <w:pPr>
              <w:keepNext/>
              <w:jc w:val="left"/>
              <w:rPr>
                <w:rFonts w:cs="Arial"/>
                <w:sz w:val="22"/>
                <w:szCs w:val="22"/>
              </w:rPr>
            </w:pPr>
            <w:r>
              <w:rPr>
                <w:rFonts w:cs="Arial"/>
                <w:sz w:val="22"/>
                <w:szCs w:val="22"/>
              </w:rPr>
              <w:t xml:space="preserve">E6 Modelle </w:t>
            </w:r>
          </w:p>
          <w:p w:rsidR="00DF4A56" w:rsidRDefault="000050EA" w:rsidP="00DF4A56">
            <w:pPr>
              <w:keepNext/>
              <w:jc w:val="left"/>
              <w:rPr>
                <w:rFonts w:cs="Arial"/>
                <w:sz w:val="22"/>
                <w:szCs w:val="22"/>
              </w:rPr>
            </w:pPr>
            <w:r>
              <w:rPr>
                <w:rFonts w:cs="Arial"/>
                <w:sz w:val="22"/>
                <w:szCs w:val="22"/>
              </w:rPr>
              <w:t>B4 Möglichkeiten und Grenzen</w:t>
            </w:r>
          </w:p>
          <w:p w:rsidR="000050EA" w:rsidRDefault="000050EA" w:rsidP="000050EA">
            <w:pPr>
              <w:keepNext/>
              <w:jc w:val="left"/>
              <w:rPr>
                <w:rFonts w:cs="Arial"/>
                <w:sz w:val="22"/>
                <w:szCs w:val="22"/>
              </w:rPr>
            </w:pPr>
            <w:r>
              <w:rPr>
                <w:rFonts w:cs="Arial"/>
                <w:sz w:val="22"/>
                <w:szCs w:val="22"/>
              </w:rPr>
              <w:t xml:space="preserve">E7  Arbeits- und Denkweisen </w:t>
            </w:r>
          </w:p>
          <w:p w:rsidR="000050EA" w:rsidRDefault="000050EA" w:rsidP="00DF4A56">
            <w:pPr>
              <w:keepNext/>
              <w:jc w:val="left"/>
              <w:rPr>
                <w:rFonts w:cs="Arial"/>
                <w:sz w:val="22"/>
                <w:szCs w:val="22"/>
              </w:rPr>
            </w:pPr>
          </w:p>
        </w:tc>
      </w:tr>
      <w:tr w:rsidR="00DF4A56" w:rsidRPr="00A12F56" w:rsidTr="00AD41AF">
        <w:tc>
          <w:tcPr>
            <w:tcW w:w="1661" w:type="pct"/>
          </w:tcPr>
          <w:p w:rsidR="00DF4A56" w:rsidRPr="00062E72" w:rsidRDefault="00DF4A56" w:rsidP="00DF4A56">
            <w:pPr>
              <w:jc w:val="left"/>
              <w:rPr>
                <w:rFonts w:cs="Arial"/>
                <w:i/>
                <w:iCs/>
                <w:sz w:val="22"/>
                <w:szCs w:val="18"/>
              </w:rPr>
            </w:pPr>
            <w:r w:rsidRPr="00062E72">
              <w:rPr>
                <w:rFonts w:cs="Arial"/>
                <w:i/>
                <w:iCs/>
                <w:sz w:val="22"/>
                <w:szCs w:val="18"/>
              </w:rPr>
              <w:t xml:space="preserve">Mensch und Strahlung - </w:t>
            </w:r>
          </w:p>
          <w:p w:rsidR="00DF4A56" w:rsidRDefault="00DF4A56" w:rsidP="00DF4A56">
            <w:pPr>
              <w:jc w:val="left"/>
              <w:rPr>
                <w:rFonts w:cs="Arial"/>
                <w:i/>
                <w:iCs/>
                <w:sz w:val="22"/>
                <w:szCs w:val="18"/>
              </w:rPr>
            </w:pPr>
            <w:r w:rsidRPr="00062E72">
              <w:rPr>
                <w:rFonts w:cs="Arial"/>
                <w:i/>
                <w:iCs/>
                <w:sz w:val="22"/>
                <w:szCs w:val="18"/>
              </w:rPr>
              <w:t>Chancen und Risiken ionisierender Strahlung</w:t>
            </w:r>
          </w:p>
          <w:p w:rsidR="00DF4A56" w:rsidRPr="00062E72" w:rsidRDefault="00DF4A56" w:rsidP="00DF4A56">
            <w:pPr>
              <w:jc w:val="left"/>
              <w:rPr>
                <w:rFonts w:cs="Arial"/>
                <w:i/>
                <w:iCs/>
                <w:sz w:val="22"/>
                <w:szCs w:val="18"/>
              </w:rPr>
            </w:pPr>
          </w:p>
          <w:p w:rsidR="00DF4A56" w:rsidRPr="00062E72" w:rsidRDefault="00DF4A56" w:rsidP="00DF4A56">
            <w:pPr>
              <w:jc w:val="left"/>
              <w:rPr>
                <w:sz w:val="22"/>
                <w:szCs w:val="18"/>
              </w:rPr>
            </w:pPr>
            <w:r w:rsidRPr="00062E72">
              <w:rPr>
                <w:sz w:val="22"/>
                <w:szCs w:val="18"/>
              </w:rPr>
              <w:t>Welche Auswirkungen haben ionisierende Stra</w:t>
            </w:r>
            <w:r w:rsidRPr="00062E72">
              <w:rPr>
                <w:sz w:val="22"/>
                <w:szCs w:val="18"/>
              </w:rPr>
              <w:t>h</w:t>
            </w:r>
            <w:r w:rsidRPr="00062E72">
              <w:rPr>
                <w:sz w:val="22"/>
                <w:szCs w:val="18"/>
              </w:rPr>
              <w:t>lung auf den Menschen und wie kann man sich davor schützen?</w:t>
            </w:r>
          </w:p>
          <w:p w:rsidR="00DF4A56" w:rsidRPr="00062E72" w:rsidRDefault="00DF4A56" w:rsidP="00DF4A56">
            <w:pPr>
              <w:jc w:val="left"/>
              <w:rPr>
                <w:sz w:val="22"/>
                <w:szCs w:val="18"/>
              </w:rPr>
            </w:pPr>
            <w:r w:rsidRPr="00062E72">
              <w:rPr>
                <w:sz w:val="22"/>
                <w:szCs w:val="18"/>
              </w:rPr>
              <w:t xml:space="preserve">Wie nutzt man die ionisierende Strahlung in der </w:t>
            </w:r>
            <w:r w:rsidRPr="00062E72">
              <w:rPr>
                <w:sz w:val="22"/>
                <w:szCs w:val="18"/>
              </w:rPr>
              <w:lastRenderedPageBreak/>
              <w:t>Medizin?</w:t>
            </w:r>
          </w:p>
          <w:p w:rsidR="00DF4A56" w:rsidRPr="00D76ED0" w:rsidRDefault="00DF4A56" w:rsidP="00DF4A56">
            <w:pPr>
              <w:keepNext/>
              <w:jc w:val="left"/>
              <w:rPr>
                <w:rFonts w:cs="Arial"/>
                <w:i/>
                <w:iCs/>
                <w:sz w:val="22"/>
                <w:szCs w:val="18"/>
              </w:rPr>
            </w:pPr>
          </w:p>
        </w:tc>
        <w:tc>
          <w:tcPr>
            <w:tcW w:w="1671" w:type="pct"/>
          </w:tcPr>
          <w:p w:rsidR="00DF4A56" w:rsidRDefault="00DF4A56" w:rsidP="00DF4A56">
            <w:pPr>
              <w:keepNext/>
              <w:jc w:val="left"/>
              <w:rPr>
                <w:rFonts w:cs="Arial"/>
                <w:i/>
                <w:sz w:val="22"/>
                <w:szCs w:val="22"/>
              </w:rPr>
            </w:pPr>
            <w:r>
              <w:rPr>
                <w:rFonts w:cs="Arial"/>
                <w:i/>
                <w:sz w:val="22"/>
                <w:szCs w:val="22"/>
              </w:rPr>
              <w:lastRenderedPageBreak/>
              <w:t>Atom- und Kernphysik</w:t>
            </w:r>
          </w:p>
          <w:p w:rsidR="00DF4A56" w:rsidRPr="0064775B" w:rsidRDefault="00DF4A56" w:rsidP="00DF4A56">
            <w:pPr>
              <w:widowControl w:val="0"/>
              <w:numPr>
                <w:ilvl w:val="0"/>
                <w:numId w:val="27"/>
              </w:numPr>
              <w:spacing w:before="44"/>
              <w:jc w:val="left"/>
              <w:rPr>
                <w:rFonts w:eastAsia="Arial" w:cs="Arial"/>
                <w:sz w:val="22"/>
                <w:szCs w:val="18"/>
              </w:rPr>
            </w:pPr>
            <w:r w:rsidRPr="0064775B">
              <w:rPr>
                <w:rFonts w:eastAsia="Arial" w:cs="Arial"/>
                <w:sz w:val="22"/>
                <w:szCs w:val="18"/>
              </w:rPr>
              <w:t>Atomaufbau: Röntgenstrahlung</w:t>
            </w:r>
          </w:p>
          <w:p w:rsidR="00DF4A56" w:rsidRPr="0064775B" w:rsidRDefault="00DF4A56" w:rsidP="00DF4A56">
            <w:pPr>
              <w:widowControl w:val="0"/>
              <w:numPr>
                <w:ilvl w:val="0"/>
                <w:numId w:val="27"/>
              </w:numPr>
              <w:spacing w:before="44"/>
              <w:jc w:val="left"/>
              <w:rPr>
                <w:rFonts w:eastAsia="Arial" w:cs="Arial"/>
                <w:sz w:val="22"/>
                <w:szCs w:val="18"/>
              </w:rPr>
            </w:pPr>
            <w:r w:rsidRPr="0064775B">
              <w:rPr>
                <w:rFonts w:eastAsia="Arial" w:cs="Arial"/>
                <w:sz w:val="22"/>
                <w:szCs w:val="18"/>
              </w:rPr>
              <w:t>Ionisierende Strahlung: Strahlungsarten, Nachweismöglichkeiten ionisierender Stra</w:t>
            </w:r>
            <w:r w:rsidRPr="0064775B">
              <w:rPr>
                <w:rFonts w:eastAsia="Arial" w:cs="Arial"/>
                <w:sz w:val="22"/>
                <w:szCs w:val="18"/>
              </w:rPr>
              <w:t>h</w:t>
            </w:r>
            <w:r w:rsidRPr="0064775B">
              <w:rPr>
                <w:rFonts w:eastAsia="Arial" w:cs="Arial"/>
                <w:sz w:val="22"/>
                <w:szCs w:val="18"/>
              </w:rPr>
              <w:t>lung, Eigenschaften ionisierender Strahlung, Absorption ionisierender Strahlung</w:t>
            </w:r>
          </w:p>
          <w:p w:rsidR="00DF4A56" w:rsidRPr="001F74D8" w:rsidRDefault="00DF4A56" w:rsidP="00DF4A56">
            <w:pPr>
              <w:numPr>
                <w:ilvl w:val="0"/>
                <w:numId w:val="27"/>
              </w:numPr>
              <w:contextualSpacing/>
              <w:jc w:val="left"/>
              <w:rPr>
                <w:rFonts w:eastAsia="Arial" w:cs="Arial"/>
                <w:b/>
                <w:bCs/>
              </w:rPr>
            </w:pPr>
            <w:r w:rsidRPr="0064775B">
              <w:rPr>
                <w:rFonts w:eastAsia="Calibri"/>
                <w:sz w:val="22"/>
                <w:szCs w:val="18"/>
              </w:rPr>
              <w:lastRenderedPageBreak/>
              <w:t>Radioaktiver Zerfall: Zerfallsreihen, Hal</w:t>
            </w:r>
            <w:r w:rsidRPr="0064775B">
              <w:rPr>
                <w:rFonts w:eastAsia="Calibri"/>
                <w:sz w:val="22"/>
                <w:szCs w:val="18"/>
              </w:rPr>
              <w:t>b</w:t>
            </w:r>
            <w:r w:rsidRPr="0064775B">
              <w:rPr>
                <w:rFonts w:eastAsia="Calibri"/>
                <w:sz w:val="22"/>
                <w:szCs w:val="18"/>
              </w:rPr>
              <w:t>wertszeit</w:t>
            </w:r>
          </w:p>
        </w:tc>
        <w:tc>
          <w:tcPr>
            <w:tcW w:w="1668" w:type="pct"/>
          </w:tcPr>
          <w:p w:rsidR="00DF4A56" w:rsidRDefault="00DF4A56" w:rsidP="00DF4A56">
            <w:pPr>
              <w:keepNext/>
              <w:jc w:val="left"/>
              <w:rPr>
                <w:rFonts w:cs="Arial"/>
                <w:sz w:val="22"/>
                <w:szCs w:val="22"/>
              </w:rPr>
            </w:pPr>
            <w:r>
              <w:rPr>
                <w:rFonts w:cs="Arial"/>
                <w:sz w:val="22"/>
                <w:szCs w:val="22"/>
              </w:rPr>
              <w:lastRenderedPageBreak/>
              <w:t>UF1 Wiedergabe</w:t>
            </w:r>
          </w:p>
          <w:p w:rsidR="00DF4A56" w:rsidRDefault="00DF4A56" w:rsidP="00DF4A56">
            <w:pPr>
              <w:keepNext/>
              <w:jc w:val="left"/>
              <w:rPr>
                <w:rFonts w:cs="Arial"/>
                <w:sz w:val="22"/>
                <w:szCs w:val="22"/>
              </w:rPr>
            </w:pPr>
            <w:r>
              <w:rPr>
                <w:rFonts w:cs="Arial"/>
                <w:sz w:val="22"/>
                <w:szCs w:val="22"/>
              </w:rPr>
              <w:t>B3 Werte und Normen</w:t>
            </w:r>
          </w:p>
          <w:p w:rsidR="00DF4A56" w:rsidRDefault="00DF4A56" w:rsidP="00DF4A56">
            <w:pPr>
              <w:keepNext/>
              <w:jc w:val="left"/>
              <w:rPr>
                <w:rFonts w:cs="Arial"/>
                <w:sz w:val="22"/>
                <w:szCs w:val="22"/>
              </w:rPr>
            </w:pPr>
            <w:r>
              <w:rPr>
                <w:rFonts w:cs="Arial"/>
                <w:sz w:val="22"/>
                <w:szCs w:val="22"/>
              </w:rPr>
              <w:t>B4 Möglichkeiten und Grenzen</w:t>
            </w:r>
          </w:p>
        </w:tc>
      </w:tr>
      <w:tr w:rsidR="00DF4A56" w:rsidRPr="00A12F56" w:rsidTr="00AD41AF">
        <w:tc>
          <w:tcPr>
            <w:tcW w:w="1661" w:type="pct"/>
          </w:tcPr>
          <w:p w:rsidR="00DF4A56" w:rsidRDefault="00DF4A56" w:rsidP="00DF4A56">
            <w:pPr>
              <w:jc w:val="left"/>
              <w:rPr>
                <w:rFonts w:cs="Arial"/>
                <w:i/>
                <w:iCs/>
                <w:sz w:val="22"/>
                <w:szCs w:val="18"/>
              </w:rPr>
            </w:pPr>
            <w:r w:rsidRPr="002003CA">
              <w:rPr>
                <w:rFonts w:cs="Arial"/>
                <w:i/>
                <w:iCs/>
                <w:sz w:val="22"/>
                <w:szCs w:val="18"/>
              </w:rPr>
              <w:lastRenderedPageBreak/>
              <w:t>Massendefekt und Kernumwandlung</w:t>
            </w:r>
          </w:p>
          <w:p w:rsidR="00DF4A56" w:rsidRPr="002003CA" w:rsidRDefault="00DF4A56" w:rsidP="00DF4A56">
            <w:pPr>
              <w:jc w:val="left"/>
              <w:rPr>
                <w:rFonts w:cs="Arial"/>
                <w:i/>
                <w:iCs/>
                <w:sz w:val="22"/>
                <w:szCs w:val="18"/>
              </w:rPr>
            </w:pPr>
          </w:p>
          <w:p w:rsidR="00DF4A56" w:rsidRPr="002003CA" w:rsidRDefault="00DF4A56" w:rsidP="00DF4A56">
            <w:pPr>
              <w:jc w:val="left"/>
              <w:rPr>
                <w:sz w:val="22"/>
                <w:szCs w:val="16"/>
              </w:rPr>
            </w:pPr>
            <w:r w:rsidRPr="002003CA">
              <w:rPr>
                <w:sz w:val="22"/>
                <w:szCs w:val="16"/>
              </w:rPr>
              <w:t>Wie kann man natürliche Kernumwandlung b</w:t>
            </w:r>
            <w:r w:rsidRPr="002003CA">
              <w:rPr>
                <w:sz w:val="22"/>
                <w:szCs w:val="16"/>
              </w:rPr>
              <w:t>e</w:t>
            </w:r>
            <w:r w:rsidRPr="002003CA">
              <w:rPr>
                <w:sz w:val="22"/>
                <w:szCs w:val="16"/>
              </w:rPr>
              <w:t>schreiben und wissenschaftlich nutzen?</w:t>
            </w:r>
          </w:p>
          <w:p w:rsidR="00DF4A56" w:rsidRPr="002003CA" w:rsidRDefault="00DF4A56" w:rsidP="00DF4A56">
            <w:pPr>
              <w:jc w:val="left"/>
              <w:rPr>
                <w:sz w:val="22"/>
                <w:szCs w:val="16"/>
              </w:rPr>
            </w:pPr>
            <w:r w:rsidRPr="002003CA">
              <w:rPr>
                <w:sz w:val="22"/>
                <w:szCs w:val="16"/>
              </w:rPr>
              <w:t>Welche Möglichkeiten der Energiegewinnung ergeben sich durch Kernumwandlungen in Natur und Technik?</w:t>
            </w:r>
          </w:p>
          <w:p w:rsidR="00DF4A56" w:rsidRPr="00D76ED0" w:rsidRDefault="00DF4A56" w:rsidP="00DF4A56">
            <w:pPr>
              <w:keepNext/>
              <w:jc w:val="left"/>
              <w:rPr>
                <w:rFonts w:cs="Arial"/>
                <w:i/>
                <w:iCs/>
                <w:sz w:val="22"/>
                <w:szCs w:val="18"/>
              </w:rPr>
            </w:pPr>
          </w:p>
        </w:tc>
        <w:tc>
          <w:tcPr>
            <w:tcW w:w="1671" w:type="pct"/>
          </w:tcPr>
          <w:p w:rsidR="00DF4A56" w:rsidRPr="0064775B" w:rsidRDefault="00DF4A56" w:rsidP="00DF4A56">
            <w:pPr>
              <w:widowControl w:val="0"/>
              <w:numPr>
                <w:ilvl w:val="0"/>
                <w:numId w:val="28"/>
              </w:numPr>
              <w:spacing w:before="44"/>
              <w:jc w:val="left"/>
              <w:rPr>
                <w:rFonts w:eastAsia="Arial" w:cs="Arial"/>
                <w:sz w:val="22"/>
                <w:szCs w:val="18"/>
              </w:rPr>
            </w:pPr>
            <w:r w:rsidRPr="0064775B">
              <w:rPr>
                <w:rFonts w:eastAsia="Arial" w:cs="Arial"/>
                <w:sz w:val="22"/>
                <w:szCs w:val="18"/>
              </w:rPr>
              <w:t>Radioaktiver Zerfall: Zerfallsreihen, Zerfall</w:t>
            </w:r>
            <w:r w:rsidRPr="0064775B">
              <w:rPr>
                <w:rFonts w:eastAsia="Arial" w:cs="Arial"/>
                <w:sz w:val="22"/>
                <w:szCs w:val="18"/>
              </w:rPr>
              <w:t>s</w:t>
            </w:r>
            <w:r w:rsidRPr="0064775B">
              <w:rPr>
                <w:rFonts w:eastAsia="Arial" w:cs="Arial"/>
                <w:sz w:val="22"/>
                <w:szCs w:val="18"/>
              </w:rPr>
              <w:t>gesetz, Halbwertszeit; Altersbestimmung</w:t>
            </w:r>
          </w:p>
          <w:p w:rsidR="00DF4A56" w:rsidRPr="00894859" w:rsidRDefault="00DF4A56" w:rsidP="00DF4A56">
            <w:pPr>
              <w:widowControl w:val="0"/>
              <w:numPr>
                <w:ilvl w:val="0"/>
                <w:numId w:val="28"/>
              </w:numPr>
              <w:spacing w:before="44"/>
              <w:jc w:val="left"/>
              <w:rPr>
                <w:rFonts w:eastAsia="Arial" w:cs="Arial"/>
              </w:rPr>
            </w:pPr>
            <w:r w:rsidRPr="0064775B">
              <w:rPr>
                <w:rFonts w:eastAsia="Arial" w:cs="Arial"/>
                <w:sz w:val="22"/>
                <w:szCs w:val="18"/>
              </w:rPr>
              <w:t>Kernspaltung und -fusion: Bindungsenergien, Massendefekt; Kettenreaktion</w:t>
            </w:r>
          </w:p>
        </w:tc>
        <w:tc>
          <w:tcPr>
            <w:tcW w:w="1668" w:type="pct"/>
          </w:tcPr>
          <w:p w:rsidR="00DF4A56" w:rsidRDefault="00DF4A56" w:rsidP="00DF4A56">
            <w:pPr>
              <w:keepNext/>
              <w:jc w:val="left"/>
              <w:rPr>
                <w:rFonts w:cs="Arial"/>
                <w:sz w:val="22"/>
                <w:szCs w:val="22"/>
              </w:rPr>
            </w:pPr>
            <w:r>
              <w:rPr>
                <w:rFonts w:cs="Arial"/>
                <w:sz w:val="22"/>
                <w:szCs w:val="22"/>
              </w:rPr>
              <w:t>UF3 Systematisierung</w:t>
            </w:r>
          </w:p>
          <w:p w:rsidR="00DF4A56" w:rsidRDefault="00DF4A56" w:rsidP="00DF4A56">
            <w:pPr>
              <w:keepNext/>
              <w:jc w:val="left"/>
              <w:rPr>
                <w:rFonts w:cs="Arial"/>
                <w:sz w:val="22"/>
                <w:szCs w:val="22"/>
              </w:rPr>
            </w:pPr>
            <w:r>
              <w:rPr>
                <w:rFonts w:cs="Arial"/>
                <w:sz w:val="22"/>
                <w:szCs w:val="22"/>
              </w:rPr>
              <w:t>E6 Modelle</w:t>
            </w:r>
          </w:p>
        </w:tc>
      </w:tr>
    </w:tbl>
    <w:p w:rsidR="0034346A" w:rsidRPr="0034346A" w:rsidRDefault="0034346A" w:rsidP="0034346A">
      <w:pPr>
        <w:sectPr w:rsidR="0034346A" w:rsidRPr="0034346A" w:rsidSect="00D3789D">
          <w:footerReference w:type="even" r:id="rId11"/>
          <w:footerReference w:type="default" r:id="rId12"/>
          <w:footerReference w:type="first" r:id="rId13"/>
          <w:pgSz w:w="16838" w:h="11904" w:orient="landscape" w:code="9"/>
          <w:pgMar w:top="1259" w:right="816" w:bottom="720" w:left="1077" w:header="709" w:footer="669" w:gutter="0"/>
          <w:cols w:space="708"/>
          <w:titlePg/>
        </w:sectPr>
      </w:pPr>
    </w:p>
    <w:p w:rsidR="00257E3C" w:rsidRDefault="00FD1250" w:rsidP="00257E3C">
      <w:pPr>
        <w:pStyle w:val="berschrift3"/>
      </w:pPr>
      <w:bookmarkStart w:id="15" w:name="_Toc57886537"/>
      <w:bookmarkStart w:id="16" w:name="_Toc176151041"/>
      <w:bookmarkEnd w:id="11"/>
      <w:bookmarkEnd w:id="12"/>
      <w:bookmarkEnd w:id="13"/>
      <w:r>
        <w:lastRenderedPageBreak/>
        <w:t>2.1.2</w:t>
      </w:r>
      <w:r>
        <w:tab/>
      </w:r>
      <w:r w:rsidR="005F72D6">
        <w:t>Konkretisierte</w:t>
      </w:r>
      <w:r w:rsidR="00257E3C" w:rsidRPr="006218ED">
        <w:t xml:space="preserve"> Unterrichtsvorhaben</w:t>
      </w:r>
      <w:bookmarkEnd w:id="15"/>
    </w:p>
    <w:p w:rsidR="000D22F1" w:rsidRPr="00662C90" w:rsidRDefault="00FD1250" w:rsidP="000D22F1">
      <w:pPr>
        <w:pStyle w:val="berschrift4"/>
        <w:rPr>
          <w:rFonts w:cs="Arial"/>
        </w:rPr>
      </w:pPr>
      <w:bookmarkStart w:id="17" w:name="_Toc57886538"/>
      <w:r>
        <w:rPr>
          <w:rFonts w:cs="Arial"/>
        </w:rPr>
        <w:t>2.1.2.1</w:t>
      </w:r>
      <w:r>
        <w:rPr>
          <w:rFonts w:cs="Arial"/>
        </w:rPr>
        <w:tab/>
      </w:r>
      <w:r w:rsidR="000D22F1" w:rsidRPr="00662C90">
        <w:rPr>
          <w:rFonts w:cs="Arial"/>
        </w:rPr>
        <w:t>Einführungsphase</w:t>
      </w:r>
      <w:bookmarkEnd w:id="17"/>
    </w:p>
    <w:p w:rsidR="000643E5" w:rsidRPr="00662C90" w:rsidRDefault="000643E5">
      <w:pPr>
        <w:rPr>
          <w:rFonts w:cs="Arial"/>
        </w:rPr>
      </w:pPr>
      <w:r w:rsidRPr="00662C90">
        <w:rPr>
          <w:rFonts w:cs="Arial"/>
          <w:b/>
        </w:rPr>
        <w:t>Inhaltsfeld</w:t>
      </w:r>
      <w:r w:rsidR="008757B5">
        <w:rPr>
          <w:rFonts w:cs="Arial"/>
          <w:b/>
        </w:rPr>
        <w:t>:</w:t>
      </w:r>
      <w:r w:rsidRPr="00662C90">
        <w:rPr>
          <w:rFonts w:cs="Arial"/>
          <w:b/>
          <w:i/>
        </w:rPr>
        <w:t xml:space="preserve"> Mechanik</w:t>
      </w:r>
    </w:p>
    <w:p w:rsidR="00626A52" w:rsidRDefault="00626A52" w:rsidP="0026741D">
      <w:pPr>
        <w:jc w:val="left"/>
        <w:rPr>
          <w:rFonts w:cs="Arial"/>
          <w:b/>
          <w:bCs/>
          <w:sz w:val="20"/>
        </w:rPr>
      </w:pPr>
    </w:p>
    <w:p w:rsidR="0026741D" w:rsidRDefault="0026741D" w:rsidP="0026741D">
      <w:pPr>
        <w:jc w:val="left"/>
        <w:rPr>
          <w:rFonts w:cs="Arial"/>
          <w:i/>
          <w:iCs/>
          <w:sz w:val="20"/>
          <w:szCs w:val="16"/>
        </w:rPr>
      </w:pPr>
      <w:r w:rsidRPr="00665B02">
        <w:rPr>
          <w:rFonts w:cs="Arial"/>
          <w:b/>
          <w:bCs/>
          <w:sz w:val="20"/>
        </w:rPr>
        <w:t>Leitfragen:</w:t>
      </w:r>
      <w:r>
        <w:rPr>
          <w:rFonts w:cs="Arial"/>
          <w:sz w:val="20"/>
        </w:rPr>
        <w:t xml:space="preserve"> </w:t>
      </w:r>
      <w:r w:rsidRPr="0026741D">
        <w:rPr>
          <w:rFonts w:cs="Arial"/>
          <w:i/>
          <w:iCs/>
          <w:sz w:val="20"/>
          <w:szCs w:val="16"/>
        </w:rPr>
        <w:t xml:space="preserve">Wie lassen sich Bewegungen beschreiben, vermessen und analysieren? </w:t>
      </w:r>
    </w:p>
    <w:p w:rsidR="0026741D" w:rsidRPr="0026741D" w:rsidRDefault="0026741D" w:rsidP="0026741D">
      <w:pPr>
        <w:ind w:firstLine="851"/>
        <w:jc w:val="left"/>
        <w:rPr>
          <w:rFonts w:cs="Arial"/>
          <w:i/>
          <w:iCs/>
          <w:sz w:val="20"/>
          <w:szCs w:val="16"/>
        </w:rPr>
      </w:pPr>
      <w:r>
        <w:rPr>
          <w:rFonts w:cs="Arial"/>
          <w:i/>
          <w:iCs/>
          <w:sz w:val="20"/>
          <w:szCs w:val="16"/>
        </w:rPr>
        <w:t xml:space="preserve"> </w:t>
      </w:r>
      <w:r w:rsidR="00665B02">
        <w:rPr>
          <w:rFonts w:cs="Arial"/>
          <w:i/>
          <w:iCs/>
          <w:sz w:val="20"/>
          <w:szCs w:val="16"/>
        </w:rPr>
        <w:t xml:space="preserve">  </w:t>
      </w:r>
      <w:r>
        <w:rPr>
          <w:rFonts w:cs="Arial"/>
          <w:i/>
          <w:iCs/>
          <w:sz w:val="20"/>
          <w:szCs w:val="16"/>
        </w:rPr>
        <w:t xml:space="preserve"> </w:t>
      </w:r>
      <w:r w:rsidRPr="0026741D">
        <w:rPr>
          <w:rFonts w:cs="Arial"/>
          <w:i/>
          <w:iCs/>
          <w:sz w:val="20"/>
          <w:szCs w:val="16"/>
        </w:rPr>
        <w:t>Wie lassen sich Ursachen von Bewegungen erklären?</w:t>
      </w:r>
    </w:p>
    <w:p w:rsidR="0026741D" w:rsidRPr="0026741D" w:rsidRDefault="0026741D" w:rsidP="0026741D">
      <w:pPr>
        <w:ind w:firstLine="851"/>
        <w:jc w:val="left"/>
        <w:rPr>
          <w:rFonts w:cs="Arial"/>
          <w:i/>
          <w:iCs/>
          <w:sz w:val="20"/>
          <w:szCs w:val="16"/>
        </w:rPr>
      </w:pPr>
      <w:r>
        <w:rPr>
          <w:rFonts w:cs="Arial"/>
          <w:i/>
          <w:iCs/>
          <w:sz w:val="20"/>
          <w:szCs w:val="16"/>
        </w:rPr>
        <w:t xml:space="preserve"> </w:t>
      </w:r>
      <w:r w:rsidR="00665B02">
        <w:rPr>
          <w:rFonts w:cs="Arial"/>
          <w:i/>
          <w:iCs/>
          <w:sz w:val="20"/>
          <w:szCs w:val="16"/>
        </w:rPr>
        <w:t xml:space="preserve">  </w:t>
      </w:r>
      <w:r>
        <w:rPr>
          <w:rFonts w:cs="Arial"/>
          <w:i/>
          <w:iCs/>
          <w:sz w:val="20"/>
          <w:szCs w:val="16"/>
        </w:rPr>
        <w:t xml:space="preserve"> </w:t>
      </w:r>
      <w:r w:rsidRPr="0026741D">
        <w:rPr>
          <w:rFonts w:cs="Arial"/>
          <w:i/>
          <w:iCs/>
          <w:sz w:val="20"/>
          <w:szCs w:val="16"/>
        </w:rPr>
        <w:t>Wie lassen sich mit Erhaltungssätzen Bewegungsvorgänge vorhersagen und analysieren?</w:t>
      </w:r>
    </w:p>
    <w:p w:rsidR="0026741D" w:rsidRPr="0026741D" w:rsidRDefault="0026741D" w:rsidP="0026741D">
      <w:pPr>
        <w:jc w:val="left"/>
        <w:rPr>
          <w:rFonts w:cs="Arial"/>
          <w:i/>
          <w:iCs/>
          <w:sz w:val="20"/>
          <w:szCs w:val="16"/>
        </w:rPr>
      </w:pPr>
    </w:p>
    <w:p w:rsidR="000643E5" w:rsidRPr="00662C90" w:rsidRDefault="000643E5" w:rsidP="00EC2D34">
      <w:pPr>
        <w:keepNext/>
        <w:rPr>
          <w:rFonts w:cs="Arial"/>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2"/>
        <w:gridCol w:w="6178"/>
        <w:gridCol w:w="5611"/>
      </w:tblGrid>
      <w:tr w:rsidR="003E40CE" w:rsidRPr="00662C90" w:rsidTr="00D05FB4">
        <w:trPr>
          <w:cantSplit/>
          <w:tblHeader/>
        </w:trPr>
        <w:tc>
          <w:tcPr>
            <w:tcW w:w="3372" w:type="dxa"/>
            <w:shd w:val="clear" w:color="auto" w:fill="auto"/>
          </w:tcPr>
          <w:p w:rsidR="003E40CE" w:rsidRPr="00662C90" w:rsidRDefault="003E40CE" w:rsidP="00D05FB4">
            <w:pPr>
              <w:keepNext/>
              <w:jc w:val="left"/>
              <w:rPr>
                <w:rFonts w:cs="Arial"/>
                <w:b/>
              </w:rPr>
            </w:pPr>
            <w:r w:rsidRPr="00662C90">
              <w:rPr>
                <w:rFonts w:cs="Arial"/>
                <w:b/>
              </w:rPr>
              <w:t xml:space="preserve">Inhalt </w:t>
            </w:r>
          </w:p>
          <w:p w:rsidR="003E40CE" w:rsidRPr="00662C90" w:rsidRDefault="003E40CE" w:rsidP="00D05FB4">
            <w:pPr>
              <w:keepNext/>
              <w:jc w:val="left"/>
              <w:rPr>
                <w:rFonts w:cs="Arial"/>
              </w:rPr>
            </w:pPr>
          </w:p>
        </w:tc>
        <w:tc>
          <w:tcPr>
            <w:tcW w:w="6178" w:type="dxa"/>
            <w:shd w:val="clear" w:color="auto" w:fill="auto"/>
          </w:tcPr>
          <w:p w:rsidR="003E40CE" w:rsidRPr="00662C90" w:rsidRDefault="003E40CE" w:rsidP="00D05FB4">
            <w:pPr>
              <w:snapToGrid w:val="0"/>
              <w:spacing w:before="60" w:after="60"/>
              <w:jc w:val="left"/>
              <w:rPr>
                <w:rFonts w:cs="Arial"/>
                <w:b/>
              </w:rPr>
            </w:pPr>
            <w:r w:rsidRPr="00662C90">
              <w:rPr>
                <w:rFonts w:cs="Arial"/>
                <w:b/>
              </w:rPr>
              <w:t>Kompetenzen</w:t>
            </w:r>
          </w:p>
          <w:p w:rsidR="003E40CE" w:rsidRPr="00662C90" w:rsidRDefault="003E40CE" w:rsidP="00D05FB4">
            <w:pPr>
              <w:snapToGrid w:val="0"/>
              <w:spacing w:before="60" w:after="60"/>
              <w:jc w:val="left"/>
              <w:rPr>
                <w:rFonts w:cs="Arial"/>
                <w:sz w:val="20"/>
              </w:rPr>
            </w:pPr>
            <w:r w:rsidRPr="00662C90">
              <w:rPr>
                <w:rFonts w:cs="Arial"/>
                <w:sz w:val="20"/>
              </w:rPr>
              <w:t>Die Schülerinnen und Schüler…</w:t>
            </w:r>
          </w:p>
        </w:tc>
        <w:tc>
          <w:tcPr>
            <w:tcW w:w="5611" w:type="dxa"/>
            <w:shd w:val="clear" w:color="auto" w:fill="auto"/>
          </w:tcPr>
          <w:p w:rsidR="003E40CE" w:rsidRDefault="003E40CE" w:rsidP="00D05FB4">
            <w:pPr>
              <w:keepNext/>
              <w:ind w:left="72"/>
              <w:jc w:val="left"/>
              <w:rPr>
                <w:rFonts w:cs="Arial"/>
                <w:b/>
              </w:rPr>
            </w:pPr>
            <w:r w:rsidRPr="00662C90">
              <w:rPr>
                <w:rFonts w:cs="Arial"/>
                <w:b/>
              </w:rPr>
              <w:t>Experiment /</w:t>
            </w:r>
            <w:r>
              <w:rPr>
                <w:rFonts w:cs="Arial"/>
                <w:b/>
              </w:rPr>
              <w:t xml:space="preserve"> </w:t>
            </w:r>
            <w:r w:rsidRPr="00662C90">
              <w:rPr>
                <w:rFonts w:cs="Arial"/>
                <w:b/>
              </w:rPr>
              <w:t>Medium</w:t>
            </w:r>
          </w:p>
          <w:p w:rsidR="003E40CE" w:rsidRPr="003E40CE" w:rsidRDefault="003E40CE" w:rsidP="00D05FB4">
            <w:pPr>
              <w:keepNext/>
              <w:ind w:left="72"/>
              <w:jc w:val="left"/>
              <w:rPr>
                <w:rFonts w:cs="Arial"/>
              </w:rPr>
            </w:pPr>
            <w:r w:rsidRPr="003E40CE">
              <w:rPr>
                <w:rFonts w:cs="Arial"/>
              </w:rPr>
              <w:t>Empfehlung</w:t>
            </w:r>
          </w:p>
        </w:tc>
      </w:tr>
      <w:tr w:rsidR="003E40CE" w:rsidRPr="00662C90" w:rsidTr="00D05FB4">
        <w:trPr>
          <w:cantSplit/>
        </w:trPr>
        <w:tc>
          <w:tcPr>
            <w:tcW w:w="3372" w:type="dxa"/>
            <w:tcBorders>
              <w:bottom w:val="single" w:sz="4" w:space="0" w:color="auto"/>
            </w:tcBorders>
            <w:shd w:val="clear" w:color="auto" w:fill="auto"/>
          </w:tcPr>
          <w:p w:rsidR="003E40CE" w:rsidRDefault="00241411" w:rsidP="00D05FB4">
            <w:pPr>
              <w:snapToGrid w:val="0"/>
              <w:spacing w:before="60" w:after="60"/>
              <w:jc w:val="left"/>
              <w:rPr>
                <w:rFonts w:cs="Arial"/>
                <w:sz w:val="20"/>
              </w:rPr>
            </w:pPr>
            <w:r>
              <w:rPr>
                <w:rFonts w:cs="Arial"/>
                <w:sz w:val="20"/>
              </w:rPr>
              <w:t>Kinematik:</w:t>
            </w:r>
          </w:p>
          <w:p w:rsidR="00EF5F1C" w:rsidRDefault="00241411" w:rsidP="00D05FB4">
            <w:pPr>
              <w:snapToGrid w:val="0"/>
              <w:spacing w:before="60" w:after="60"/>
              <w:jc w:val="left"/>
              <w:rPr>
                <w:rFonts w:eastAsia="Calibri"/>
                <w:sz w:val="20"/>
                <w:szCs w:val="16"/>
              </w:rPr>
            </w:pPr>
            <w:r w:rsidRPr="00241411">
              <w:rPr>
                <w:rFonts w:eastAsia="Calibri"/>
                <w:sz w:val="20"/>
                <w:szCs w:val="16"/>
              </w:rPr>
              <w:t xml:space="preserve">gleichförmige und gleichmäßig beschleunigte Bewegung; </w:t>
            </w:r>
          </w:p>
          <w:p w:rsidR="00EF5F1C" w:rsidRDefault="00EF5F1C" w:rsidP="00D05FB4">
            <w:pPr>
              <w:snapToGrid w:val="0"/>
              <w:spacing w:before="60" w:after="60"/>
              <w:jc w:val="left"/>
              <w:rPr>
                <w:rFonts w:eastAsia="Calibri"/>
                <w:sz w:val="20"/>
                <w:szCs w:val="16"/>
              </w:rPr>
            </w:pPr>
          </w:p>
          <w:p w:rsidR="00241411" w:rsidRPr="00241411" w:rsidRDefault="00241411" w:rsidP="00D05FB4">
            <w:pPr>
              <w:snapToGrid w:val="0"/>
              <w:spacing w:before="60" w:after="60"/>
              <w:jc w:val="left"/>
              <w:rPr>
                <w:rFonts w:cs="Arial"/>
                <w:sz w:val="16"/>
                <w:szCs w:val="16"/>
              </w:rPr>
            </w:pPr>
            <w:r w:rsidRPr="00241411">
              <w:rPr>
                <w:rFonts w:eastAsia="Calibri"/>
                <w:sz w:val="20"/>
                <w:szCs w:val="16"/>
              </w:rPr>
              <w:t>freier Fall; waagerechter Wurf; vektorielle Größen</w:t>
            </w:r>
          </w:p>
          <w:p w:rsidR="003E40CE" w:rsidRPr="00662C90" w:rsidRDefault="003E40CE" w:rsidP="00D05FB4">
            <w:pPr>
              <w:snapToGrid w:val="0"/>
              <w:spacing w:before="60" w:after="60"/>
              <w:jc w:val="left"/>
              <w:rPr>
                <w:rFonts w:cs="Arial"/>
                <w:sz w:val="20"/>
              </w:rPr>
            </w:pPr>
          </w:p>
        </w:tc>
        <w:tc>
          <w:tcPr>
            <w:tcW w:w="6178" w:type="dxa"/>
            <w:tcBorders>
              <w:bottom w:val="single" w:sz="4" w:space="0" w:color="auto"/>
            </w:tcBorders>
            <w:shd w:val="clear" w:color="auto" w:fill="auto"/>
          </w:tcPr>
          <w:p w:rsidR="00EF5F1C" w:rsidRPr="0015270D" w:rsidRDefault="00EF5F1C" w:rsidP="00D05FB4">
            <w:pPr>
              <w:widowControl w:val="0"/>
              <w:numPr>
                <w:ilvl w:val="0"/>
                <w:numId w:val="12"/>
              </w:numPr>
              <w:spacing w:after="98"/>
              <w:ind w:left="313" w:right="1" w:hanging="283"/>
              <w:jc w:val="left"/>
              <w:rPr>
                <w:rFonts w:eastAsia="Calibri"/>
                <w:sz w:val="20"/>
              </w:rPr>
            </w:pPr>
            <w:r w:rsidRPr="0015270D">
              <w:rPr>
                <w:rFonts w:eastAsia="Calibri"/>
                <w:sz w:val="20"/>
              </w:rPr>
              <w:t>erläutern die Größen Ort, Strecke, Geschwindigkeit, Beschle</w:t>
            </w:r>
            <w:r w:rsidRPr="0015270D">
              <w:rPr>
                <w:rFonts w:eastAsia="Calibri"/>
                <w:sz w:val="20"/>
              </w:rPr>
              <w:t>u</w:t>
            </w:r>
            <w:r w:rsidRPr="0015270D">
              <w:rPr>
                <w:rFonts w:eastAsia="Calibri"/>
                <w:sz w:val="20"/>
              </w:rPr>
              <w:t>nigung</w:t>
            </w:r>
            <w:r>
              <w:rPr>
                <w:rFonts w:eastAsia="Calibri"/>
                <w:sz w:val="20"/>
              </w:rPr>
              <w:t xml:space="preserve"> </w:t>
            </w:r>
            <w:r w:rsidRPr="0015270D">
              <w:rPr>
                <w:rFonts w:eastAsia="Calibri"/>
                <w:sz w:val="20"/>
              </w:rPr>
              <w:t>und ihre Beziehungen zueinander an unterschiedlichen Beispielen (S1, K4),</w:t>
            </w:r>
          </w:p>
          <w:p w:rsidR="00EF5F1C" w:rsidRPr="0015270D" w:rsidRDefault="00EF5F1C" w:rsidP="00D05FB4">
            <w:pPr>
              <w:widowControl w:val="0"/>
              <w:numPr>
                <w:ilvl w:val="0"/>
                <w:numId w:val="12"/>
              </w:numPr>
              <w:spacing w:after="98"/>
              <w:ind w:left="313" w:right="1" w:hanging="283"/>
              <w:jc w:val="left"/>
              <w:rPr>
                <w:rFonts w:eastAsia="Calibri"/>
                <w:sz w:val="20"/>
              </w:rPr>
            </w:pPr>
            <w:r w:rsidRPr="0015270D">
              <w:rPr>
                <w:rFonts w:eastAsia="Calibri"/>
                <w:sz w:val="20"/>
              </w:rPr>
              <w:t>unterscheiden gleichförmige und gleichmäßig beschleunigte Bewegungen und erklären zugrunde liegende Ursachen auch am waagerechten Wurf (S2, S3, S7),</w:t>
            </w:r>
          </w:p>
          <w:p w:rsidR="00EF5F1C" w:rsidRPr="0015270D" w:rsidRDefault="00EF5F1C" w:rsidP="00D05FB4">
            <w:pPr>
              <w:widowControl w:val="0"/>
              <w:numPr>
                <w:ilvl w:val="0"/>
                <w:numId w:val="12"/>
              </w:numPr>
              <w:spacing w:after="98"/>
              <w:ind w:left="313" w:right="1" w:hanging="283"/>
              <w:jc w:val="left"/>
              <w:rPr>
                <w:rFonts w:eastAsia="Calibri"/>
                <w:sz w:val="20"/>
              </w:rPr>
            </w:pPr>
            <w:r w:rsidRPr="0015270D">
              <w:rPr>
                <w:rFonts w:eastAsia="Calibri"/>
                <w:sz w:val="20"/>
              </w:rPr>
              <w:t>stellen Bewegungszustände</w:t>
            </w:r>
            <w:r w:rsidRPr="0015270D">
              <w:rPr>
                <w:rFonts w:eastAsia="Calibri"/>
                <w:color w:val="BFBFBF"/>
                <w:sz w:val="20"/>
              </w:rPr>
              <w:t xml:space="preserve"> </w:t>
            </w:r>
            <w:r w:rsidRPr="0015270D">
              <w:rPr>
                <w:rFonts w:eastAsia="Calibri"/>
                <w:sz w:val="20"/>
              </w:rPr>
              <w:t>durch Komponentenzerlegung bzw. Vektoraddition dar (S1, S7, K7),</w:t>
            </w:r>
          </w:p>
          <w:p w:rsidR="00EF5F1C" w:rsidRPr="0015270D" w:rsidRDefault="00EF5F1C" w:rsidP="00D05FB4">
            <w:pPr>
              <w:widowControl w:val="0"/>
              <w:numPr>
                <w:ilvl w:val="0"/>
                <w:numId w:val="12"/>
              </w:numPr>
              <w:autoSpaceDE w:val="0"/>
              <w:autoSpaceDN w:val="0"/>
              <w:spacing w:after="81"/>
              <w:ind w:left="313" w:right="1" w:hanging="283"/>
              <w:jc w:val="left"/>
              <w:rPr>
                <w:rFonts w:eastAsia="Calibri"/>
                <w:sz w:val="20"/>
              </w:rPr>
            </w:pPr>
            <w:r w:rsidRPr="0015270D">
              <w:rPr>
                <w:rFonts w:eastAsia="Calibri"/>
                <w:sz w:val="20"/>
              </w:rPr>
              <w:t>planen selbstständig Experimente zur quantitativen und qualit</w:t>
            </w:r>
            <w:r w:rsidRPr="0015270D">
              <w:rPr>
                <w:rFonts w:eastAsia="Calibri"/>
                <w:sz w:val="20"/>
              </w:rPr>
              <w:t>a</w:t>
            </w:r>
            <w:r w:rsidRPr="0015270D">
              <w:rPr>
                <w:rFonts w:eastAsia="Calibri"/>
                <w:sz w:val="20"/>
              </w:rPr>
              <w:t>tiven Untersuchung einfacher Bewegungen (E5, S5),</w:t>
            </w:r>
          </w:p>
          <w:p w:rsidR="00EF5F1C" w:rsidRPr="0015270D" w:rsidRDefault="00EF5F1C" w:rsidP="00D05FB4">
            <w:pPr>
              <w:widowControl w:val="0"/>
              <w:numPr>
                <w:ilvl w:val="0"/>
                <w:numId w:val="12"/>
              </w:numPr>
              <w:spacing w:after="98"/>
              <w:ind w:left="313" w:right="1" w:hanging="283"/>
              <w:jc w:val="left"/>
              <w:rPr>
                <w:rFonts w:eastAsia="Calibri"/>
                <w:sz w:val="20"/>
              </w:rPr>
            </w:pPr>
            <w:r w:rsidRPr="0015270D">
              <w:rPr>
                <w:rFonts w:eastAsia="Calibri"/>
                <w:sz w:val="20"/>
              </w:rPr>
              <w:t>interpretieren die Messdatenauswertung von Bewegungen u</w:t>
            </w:r>
            <w:r w:rsidRPr="0015270D">
              <w:rPr>
                <w:rFonts w:eastAsia="Calibri"/>
                <w:sz w:val="20"/>
              </w:rPr>
              <w:t>n</w:t>
            </w:r>
            <w:r w:rsidRPr="0015270D">
              <w:rPr>
                <w:rFonts w:eastAsia="Calibri"/>
                <w:sz w:val="20"/>
              </w:rPr>
              <w:t>ter qualitativer Berücksichtigung von Messunsicherheiten (E7, S6, K9),</w:t>
            </w:r>
          </w:p>
          <w:p w:rsidR="00EF5F1C" w:rsidRPr="0015270D" w:rsidRDefault="00EF5F1C" w:rsidP="00D05FB4">
            <w:pPr>
              <w:widowControl w:val="0"/>
              <w:numPr>
                <w:ilvl w:val="0"/>
                <w:numId w:val="12"/>
              </w:numPr>
              <w:autoSpaceDE w:val="0"/>
              <w:autoSpaceDN w:val="0"/>
              <w:spacing w:after="81"/>
              <w:ind w:left="313" w:right="1" w:hanging="283"/>
              <w:jc w:val="left"/>
              <w:rPr>
                <w:rFonts w:eastAsia="Calibri"/>
                <w:sz w:val="20"/>
              </w:rPr>
            </w:pPr>
            <w:r w:rsidRPr="0015270D">
              <w:rPr>
                <w:rFonts w:eastAsia="Calibri"/>
                <w:sz w:val="20"/>
              </w:rPr>
              <w:t>ermitteln anhand von Messdaten und Diagrammen funktionale Beziehungen zwischen mechanischen Größen (E6, E4, S6, K6),</w:t>
            </w:r>
          </w:p>
          <w:p w:rsidR="00EF5F1C" w:rsidRDefault="00EF5F1C" w:rsidP="00D05FB4">
            <w:pPr>
              <w:widowControl w:val="0"/>
              <w:numPr>
                <w:ilvl w:val="0"/>
                <w:numId w:val="12"/>
              </w:numPr>
              <w:autoSpaceDE w:val="0"/>
              <w:autoSpaceDN w:val="0"/>
              <w:spacing w:after="81"/>
              <w:ind w:left="313" w:right="1" w:hanging="283"/>
              <w:jc w:val="left"/>
              <w:rPr>
                <w:rFonts w:eastAsia="Calibri"/>
                <w:sz w:val="20"/>
              </w:rPr>
            </w:pPr>
            <w:r w:rsidRPr="0015270D">
              <w:rPr>
                <w:rFonts w:eastAsia="Calibri"/>
                <w:sz w:val="20"/>
              </w:rPr>
              <w:t>bestimmen Geschwindigkeiten und Beschleunigungen mithilfe mathematischer Verfahren und digitaler Werkzeuge (E4, S7)</w:t>
            </w:r>
            <w:r>
              <w:rPr>
                <w:rFonts w:eastAsia="Calibri"/>
                <w:sz w:val="20"/>
              </w:rPr>
              <w:t>,</w:t>
            </w:r>
          </w:p>
          <w:p w:rsidR="003E40CE" w:rsidRPr="00EF5F1C" w:rsidRDefault="00EF5F1C" w:rsidP="00D05FB4">
            <w:pPr>
              <w:widowControl w:val="0"/>
              <w:numPr>
                <w:ilvl w:val="0"/>
                <w:numId w:val="12"/>
              </w:numPr>
              <w:autoSpaceDE w:val="0"/>
              <w:autoSpaceDN w:val="0"/>
              <w:spacing w:after="81"/>
              <w:ind w:left="313" w:right="1" w:hanging="283"/>
              <w:jc w:val="left"/>
              <w:rPr>
                <w:rFonts w:eastAsia="Calibri"/>
                <w:sz w:val="20"/>
              </w:rPr>
            </w:pPr>
            <w:r w:rsidRPr="00EF5F1C">
              <w:rPr>
                <w:rFonts w:eastAsia="Calibri"/>
                <w:sz w:val="20"/>
              </w:rPr>
              <w:t>beurteilen die Güte digitaler Messungen von Bewegungsvo</w:t>
            </w:r>
            <w:r w:rsidRPr="00EF5F1C">
              <w:rPr>
                <w:rFonts w:eastAsia="Calibri"/>
                <w:sz w:val="20"/>
              </w:rPr>
              <w:t>r</w:t>
            </w:r>
            <w:r w:rsidRPr="00EF5F1C">
              <w:rPr>
                <w:rFonts w:eastAsia="Calibri"/>
                <w:sz w:val="20"/>
              </w:rPr>
              <w:t>gängen mithilfe geeigneter Kriterien (B4, B5, E7, K7)</w:t>
            </w:r>
            <w:r>
              <w:rPr>
                <w:rFonts w:eastAsia="Calibri"/>
                <w:sz w:val="20"/>
              </w:rPr>
              <w:t>.</w:t>
            </w:r>
          </w:p>
        </w:tc>
        <w:tc>
          <w:tcPr>
            <w:tcW w:w="5611" w:type="dxa"/>
            <w:shd w:val="clear" w:color="auto" w:fill="auto"/>
          </w:tcPr>
          <w:p w:rsidR="00EF5F1C" w:rsidRDefault="00EF5F1C" w:rsidP="00D05FB4">
            <w:pPr>
              <w:spacing w:before="60" w:after="60"/>
              <w:jc w:val="left"/>
              <w:rPr>
                <w:rFonts w:cs="Arial"/>
                <w:sz w:val="20"/>
              </w:rPr>
            </w:pPr>
            <w:r>
              <w:rPr>
                <w:rFonts w:cs="Arial"/>
                <w:sz w:val="20"/>
              </w:rPr>
              <w:t>Digitale Videoanalyse</w:t>
            </w:r>
            <w:r w:rsidRPr="00662C90">
              <w:rPr>
                <w:rFonts w:cs="Arial"/>
                <w:sz w:val="20"/>
              </w:rPr>
              <w:t xml:space="preserve"> (z.B. </w:t>
            </w:r>
            <w:r>
              <w:rPr>
                <w:rFonts w:cs="Arial"/>
                <w:sz w:val="20"/>
              </w:rPr>
              <w:t xml:space="preserve">mit </w:t>
            </w:r>
            <w:r w:rsidRPr="006823CE">
              <w:rPr>
                <w:rFonts w:cs="Arial"/>
                <w:i/>
                <w:sz w:val="20"/>
              </w:rPr>
              <w:t>VIANA</w:t>
            </w:r>
            <w:r w:rsidRPr="00662C90">
              <w:rPr>
                <w:rFonts w:cs="Arial"/>
                <w:sz w:val="20"/>
              </w:rPr>
              <w:t xml:space="preserve">, </w:t>
            </w:r>
            <w:r w:rsidRPr="006823CE">
              <w:rPr>
                <w:rFonts w:cs="Arial"/>
                <w:i/>
                <w:sz w:val="20"/>
              </w:rPr>
              <w:t>Tracker</w:t>
            </w:r>
            <w:r w:rsidRPr="00662C90">
              <w:rPr>
                <w:rFonts w:cs="Arial"/>
                <w:sz w:val="20"/>
              </w:rPr>
              <w:t>)</w:t>
            </w:r>
            <w:r>
              <w:rPr>
                <w:rFonts w:cs="Arial"/>
                <w:sz w:val="20"/>
              </w:rPr>
              <w:t xml:space="preserve"> </w:t>
            </w:r>
            <w:r w:rsidRPr="00662C90">
              <w:rPr>
                <w:rFonts w:cs="Arial"/>
                <w:sz w:val="20"/>
              </w:rPr>
              <w:t>von Bew</w:t>
            </w:r>
            <w:r w:rsidRPr="00662C90">
              <w:rPr>
                <w:rFonts w:cs="Arial"/>
                <w:sz w:val="20"/>
              </w:rPr>
              <w:t>e</w:t>
            </w:r>
            <w:r w:rsidRPr="00662C90">
              <w:rPr>
                <w:rFonts w:cs="Arial"/>
                <w:sz w:val="20"/>
              </w:rPr>
              <w:t>gungen</w:t>
            </w:r>
            <w:r>
              <w:rPr>
                <w:rFonts w:cs="Arial"/>
                <w:sz w:val="20"/>
              </w:rPr>
              <w:t xml:space="preserve"> </w:t>
            </w:r>
            <w:r w:rsidRPr="00662C90">
              <w:rPr>
                <w:rFonts w:cs="Arial"/>
                <w:sz w:val="20"/>
              </w:rPr>
              <w:t xml:space="preserve">im Sport (Fahrradfahrt o. anderes Fahrzeug, Sprint, Flug von Bällen) </w:t>
            </w:r>
          </w:p>
          <w:p w:rsidR="00EF5F1C" w:rsidRDefault="00EF5F1C" w:rsidP="00D05FB4">
            <w:pPr>
              <w:spacing w:before="60" w:after="60"/>
              <w:ind w:left="72"/>
              <w:jc w:val="left"/>
              <w:rPr>
                <w:rFonts w:cs="Arial"/>
                <w:b/>
                <w:sz w:val="20"/>
              </w:rPr>
            </w:pPr>
          </w:p>
          <w:p w:rsidR="00EF5F1C" w:rsidRPr="00EF5F1C" w:rsidRDefault="00EF5F1C" w:rsidP="00D05FB4">
            <w:pPr>
              <w:spacing w:before="60" w:after="60"/>
              <w:jc w:val="left"/>
              <w:rPr>
                <w:rFonts w:cs="Arial"/>
                <w:bCs/>
                <w:sz w:val="20"/>
              </w:rPr>
            </w:pPr>
            <w:r w:rsidRPr="00EF5F1C">
              <w:rPr>
                <w:rFonts w:cs="Arial"/>
                <w:bCs/>
                <w:sz w:val="20"/>
              </w:rPr>
              <w:t>Luftkissenfahrbahn mit digitaler Messwerterfassung:</w:t>
            </w:r>
          </w:p>
          <w:p w:rsidR="00EF5F1C" w:rsidRPr="00EF5F1C" w:rsidRDefault="00EF5F1C" w:rsidP="00D05FB4">
            <w:pPr>
              <w:spacing w:before="60" w:after="60"/>
              <w:jc w:val="left"/>
              <w:rPr>
                <w:rFonts w:cs="Arial"/>
                <w:bCs/>
                <w:sz w:val="20"/>
              </w:rPr>
            </w:pPr>
            <w:r w:rsidRPr="00EF5F1C">
              <w:rPr>
                <w:rFonts w:cs="Arial"/>
                <w:bCs/>
                <w:sz w:val="20"/>
              </w:rPr>
              <w:t>Messreihe zur gleichmäßig beschleunigten Bewegung</w:t>
            </w:r>
          </w:p>
          <w:p w:rsidR="00EF5F1C" w:rsidRPr="00EF5F1C" w:rsidRDefault="00EF5F1C" w:rsidP="00D05FB4">
            <w:pPr>
              <w:spacing w:before="60" w:after="60"/>
              <w:ind w:left="72"/>
              <w:jc w:val="left"/>
              <w:rPr>
                <w:rFonts w:cs="Arial"/>
                <w:bCs/>
                <w:sz w:val="20"/>
              </w:rPr>
            </w:pPr>
          </w:p>
          <w:p w:rsidR="00EF5F1C" w:rsidRPr="00EF5F1C" w:rsidRDefault="00EF5F1C" w:rsidP="00D05FB4">
            <w:pPr>
              <w:spacing w:before="60" w:after="60"/>
              <w:jc w:val="left"/>
              <w:rPr>
                <w:rFonts w:cs="Arial"/>
                <w:bCs/>
                <w:sz w:val="20"/>
              </w:rPr>
            </w:pPr>
            <w:r w:rsidRPr="00EF5F1C">
              <w:rPr>
                <w:rFonts w:cs="Arial"/>
                <w:bCs/>
                <w:sz w:val="20"/>
              </w:rPr>
              <w:t>Freier Fall und Bewegung auf einer schiefen Ebene</w:t>
            </w:r>
          </w:p>
          <w:p w:rsidR="00EF5F1C" w:rsidRPr="00EF5F1C" w:rsidRDefault="00EF5F1C" w:rsidP="00D05FB4">
            <w:pPr>
              <w:spacing w:before="60" w:after="60"/>
              <w:ind w:left="72"/>
              <w:jc w:val="left"/>
              <w:rPr>
                <w:rFonts w:cs="Arial"/>
                <w:bCs/>
                <w:sz w:val="20"/>
              </w:rPr>
            </w:pPr>
          </w:p>
          <w:p w:rsidR="00EF5F1C" w:rsidRPr="00EF5F1C" w:rsidRDefault="00EF5F1C" w:rsidP="00D05FB4">
            <w:pPr>
              <w:spacing w:before="60" w:after="60"/>
              <w:jc w:val="left"/>
              <w:rPr>
                <w:rFonts w:cs="Arial"/>
                <w:bCs/>
                <w:sz w:val="20"/>
              </w:rPr>
            </w:pPr>
            <w:r w:rsidRPr="00EF5F1C">
              <w:rPr>
                <w:rFonts w:cs="Arial"/>
                <w:bCs/>
                <w:sz w:val="20"/>
              </w:rPr>
              <w:t>Wurfbewegungen</w:t>
            </w:r>
          </w:p>
          <w:p w:rsidR="003E40CE" w:rsidRPr="00662C90" w:rsidRDefault="00EF5F1C" w:rsidP="00D05FB4">
            <w:pPr>
              <w:spacing w:before="60" w:after="60"/>
              <w:jc w:val="left"/>
              <w:rPr>
                <w:rFonts w:cs="Arial"/>
                <w:sz w:val="20"/>
              </w:rPr>
            </w:pPr>
            <w:r w:rsidRPr="00662C90">
              <w:rPr>
                <w:rFonts w:cs="Arial"/>
                <w:sz w:val="20"/>
              </w:rPr>
              <w:t>Basketball, Korbwurf, Abstoß beim Fußball, günstigster Wi</w:t>
            </w:r>
            <w:r w:rsidRPr="00662C90">
              <w:rPr>
                <w:rFonts w:cs="Arial"/>
                <w:sz w:val="20"/>
              </w:rPr>
              <w:t>n</w:t>
            </w:r>
            <w:r w:rsidRPr="00662C90">
              <w:rPr>
                <w:rFonts w:cs="Arial"/>
                <w:sz w:val="20"/>
              </w:rPr>
              <w:t>kel</w:t>
            </w:r>
          </w:p>
        </w:tc>
      </w:tr>
      <w:tr w:rsidR="003E40CE" w:rsidRPr="00662C90" w:rsidTr="00D05FB4">
        <w:trPr>
          <w:cantSplit/>
        </w:trPr>
        <w:tc>
          <w:tcPr>
            <w:tcW w:w="3372" w:type="dxa"/>
            <w:tcBorders>
              <w:bottom w:val="single" w:sz="4" w:space="0" w:color="auto"/>
            </w:tcBorders>
            <w:shd w:val="clear" w:color="auto" w:fill="auto"/>
          </w:tcPr>
          <w:p w:rsidR="003E40CE" w:rsidRDefault="00EF5F1C" w:rsidP="00D05FB4">
            <w:pPr>
              <w:snapToGrid w:val="0"/>
              <w:spacing w:before="60" w:after="60"/>
              <w:jc w:val="left"/>
              <w:rPr>
                <w:rFonts w:cs="Arial"/>
                <w:sz w:val="20"/>
              </w:rPr>
            </w:pPr>
            <w:r>
              <w:rPr>
                <w:rFonts w:cs="Arial"/>
                <w:sz w:val="20"/>
              </w:rPr>
              <w:lastRenderedPageBreak/>
              <w:t>Dynamik:</w:t>
            </w:r>
          </w:p>
          <w:p w:rsidR="00EF5F1C" w:rsidRDefault="00EF5F1C" w:rsidP="00D05FB4">
            <w:pPr>
              <w:snapToGrid w:val="0"/>
              <w:spacing w:before="60" w:after="60"/>
              <w:jc w:val="left"/>
              <w:rPr>
                <w:rFonts w:cs="Arial"/>
                <w:sz w:val="20"/>
              </w:rPr>
            </w:pPr>
            <w:proofErr w:type="spellStart"/>
            <w:r>
              <w:rPr>
                <w:rFonts w:cs="Arial"/>
                <w:sz w:val="20"/>
              </w:rPr>
              <w:t>Newton´sche</w:t>
            </w:r>
            <w:proofErr w:type="spellEnd"/>
            <w:r>
              <w:rPr>
                <w:rFonts w:cs="Arial"/>
                <w:sz w:val="20"/>
              </w:rPr>
              <w:t xml:space="preserve"> Gesetze</w:t>
            </w:r>
          </w:p>
          <w:p w:rsidR="00EF5F1C" w:rsidRPr="00662C90" w:rsidRDefault="00EF5F1C" w:rsidP="00D05FB4">
            <w:pPr>
              <w:snapToGrid w:val="0"/>
              <w:spacing w:before="60" w:after="60"/>
              <w:jc w:val="left"/>
              <w:rPr>
                <w:rFonts w:cs="Arial"/>
                <w:sz w:val="20"/>
              </w:rPr>
            </w:pPr>
            <w:r>
              <w:rPr>
                <w:rFonts w:cs="Arial"/>
                <w:sz w:val="20"/>
              </w:rPr>
              <w:t>Kräfte und Bewegung</w:t>
            </w:r>
          </w:p>
          <w:p w:rsidR="003E40CE" w:rsidRPr="00662C90" w:rsidRDefault="003E40CE" w:rsidP="00D05FB4">
            <w:pPr>
              <w:snapToGrid w:val="0"/>
              <w:spacing w:before="60" w:after="60"/>
              <w:jc w:val="left"/>
              <w:rPr>
                <w:rFonts w:cs="Arial"/>
                <w:sz w:val="20"/>
              </w:rPr>
            </w:pPr>
          </w:p>
        </w:tc>
        <w:tc>
          <w:tcPr>
            <w:tcW w:w="6178" w:type="dxa"/>
            <w:tcBorders>
              <w:bottom w:val="single" w:sz="4" w:space="0" w:color="auto"/>
            </w:tcBorders>
            <w:shd w:val="clear" w:color="auto" w:fill="auto"/>
          </w:tcPr>
          <w:p w:rsidR="00EF5F1C" w:rsidRPr="0015270D" w:rsidRDefault="00EF5F1C" w:rsidP="00D05FB4">
            <w:pPr>
              <w:widowControl w:val="0"/>
              <w:numPr>
                <w:ilvl w:val="0"/>
                <w:numId w:val="9"/>
              </w:numPr>
              <w:spacing w:after="98"/>
              <w:ind w:right="1"/>
              <w:jc w:val="left"/>
              <w:rPr>
                <w:rFonts w:eastAsia="Calibri"/>
                <w:sz w:val="20"/>
              </w:rPr>
            </w:pPr>
            <w:r w:rsidRPr="0015270D">
              <w:rPr>
                <w:rFonts w:eastAsia="Calibri"/>
                <w:sz w:val="20"/>
              </w:rPr>
              <w:t>erläutern die Größen Beschleunigung, Masse, Kraft, und ihre Beziehungen zueinander an unterschiedlichen Beispielen (S1, K4),</w:t>
            </w:r>
          </w:p>
          <w:p w:rsidR="00EF5F1C" w:rsidRPr="0015270D" w:rsidRDefault="00EF5F1C" w:rsidP="00D05FB4">
            <w:pPr>
              <w:widowControl w:val="0"/>
              <w:numPr>
                <w:ilvl w:val="0"/>
                <w:numId w:val="9"/>
              </w:numPr>
              <w:spacing w:after="98"/>
              <w:jc w:val="left"/>
              <w:rPr>
                <w:rFonts w:eastAsia="Calibri"/>
                <w:sz w:val="20"/>
              </w:rPr>
            </w:pPr>
            <w:r w:rsidRPr="0015270D">
              <w:rPr>
                <w:rFonts w:eastAsia="Calibri"/>
                <w:sz w:val="20"/>
              </w:rPr>
              <w:t>analysieren in verschiedenen Kontexten Bewegungen qualit</w:t>
            </w:r>
            <w:r w:rsidRPr="0015270D">
              <w:rPr>
                <w:rFonts w:eastAsia="Calibri"/>
                <w:sz w:val="20"/>
              </w:rPr>
              <w:t>a</w:t>
            </w:r>
            <w:r w:rsidRPr="0015270D">
              <w:rPr>
                <w:rFonts w:eastAsia="Calibri"/>
                <w:sz w:val="20"/>
              </w:rPr>
              <w:t>tiv und quantitativ anhand wirkender Kräfte (S1, S3, K7),</w:t>
            </w:r>
          </w:p>
          <w:p w:rsidR="00EF5F1C" w:rsidRPr="0015270D" w:rsidRDefault="00EF5F1C" w:rsidP="00D05FB4">
            <w:pPr>
              <w:widowControl w:val="0"/>
              <w:numPr>
                <w:ilvl w:val="0"/>
                <w:numId w:val="9"/>
              </w:numPr>
              <w:spacing w:after="98"/>
              <w:ind w:right="1"/>
              <w:jc w:val="left"/>
              <w:rPr>
                <w:rFonts w:eastAsia="Calibri"/>
                <w:sz w:val="20"/>
              </w:rPr>
            </w:pPr>
            <w:r w:rsidRPr="0015270D">
              <w:rPr>
                <w:rFonts w:eastAsia="Calibri"/>
                <w:sz w:val="20"/>
              </w:rPr>
              <w:t>stellen Bewegungs- und Gleichgewichtszustände durch Ko</w:t>
            </w:r>
            <w:r w:rsidRPr="0015270D">
              <w:rPr>
                <w:rFonts w:eastAsia="Calibri"/>
                <w:sz w:val="20"/>
              </w:rPr>
              <w:t>m</w:t>
            </w:r>
            <w:r w:rsidRPr="0015270D">
              <w:rPr>
                <w:rFonts w:eastAsia="Calibri"/>
                <w:sz w:val="20"/>
              </w:rPr>
              <w:t>ponentenzerlegung bzw. Vektoraddition dar (S1, S7, K7),</w:t>
            </w:r>
          </w:p>
          <w:p w:rsidR="00EF5F1C" w:rsidRPr="0015270D" w:rsidRDefault="00EF5F1C" w:rsidP="00D05FB4">
            <w:pPr>
              <w:widowControl w:val="0"/>
              <w:numPr>
                <w:ilvl w:val="0"/>
                <w:numId w:val="9"/>
              </w:numPr>
              <w:spacing w:after="98"/>
              <w:ind w:right="1"/>
              <w:jc w:val="left"/>
              <w:rPr>
                <w:rFonts w:eastAsia="Calibri"/>
                <w:sz w:val="20"/>
              </w:rPr>
            </w:pPr>
            <w:r w:rsidRPr="0015270D">
              <w:rPr>
                <w:rFonts w:eastAsia="Calibri"/>
                <w:sz w:val="20"/>
              </w:rPr>
              <w:t>erklären mit</w:t>
            </w:r>
            <w:r>
              <w:rPr>
                <w:rFonts w:eastAsia="Calibri"/>
                <w:sz w:val="20"/>
              </w:rPr>
              <w:t xml:space="preserve"> </w:t>
            </w:r>
            <w:r w:rsidRPr="0015270D">
              <w:rPr>
                <w:rFonts w:eastAsia="Calibri"/>
                <w:sz w:val="20"/>
              </w:rPr>
              <w:t xml:space="preserve">den </w:t>
            </w:r>
            <w:proofErr w:type="spellStart"/>
            <w:r w:rsidRPr="0015270D">
              <w:rPr>
                <w:rFonts w:eastAsia="Calibri"/>
                <w:sz w:val="20"/>
              </w:rPr>
              <w:t>Newton’schen</w:t>
            </w:r>
            <w:proofErr w:type="spellEnd"/>
            <w:r w:rsidRPr="0015270D">
              <w:rPr>
                <w:rFonts w:eastAsia="Calibri"/>
                <w:sz w:val="20"/>
              </w:rPr>
              <w:t xml:space="preserve"> Gesetzen Bewegungen (S1, E2, K4),</w:t>
            </w:r>
          </w:p>
          <w:p w:rsidR="00EF5F1C" w:rsidRPr="0015270D" w:rsidRDefault="00EF5F1C" w:rsidP="00D05FB4">
            <w:pPr>
              <w:widowControl w:val="0"/>
              <w:numPr>
                <w:ilvl w:val="0"/>
                <w:numId w:val="9"/>
              </w:numPr>
              <w:spacing w:after="98"/>
              <w:ind w:right="1"/>
              <w:jc w:val="left"/>
              <w:rPr>
                <w:rFonts w:eastAsia="Calibri"/>
                <w:sz w:val="20"/>
              </w:rPr>
            </w:pPr>
            <w:r w:rsidRPr="0015270D">
              <w:rPr>
                <w:rFonts w:eastAsia="Calibri"/>
                <w:sz w:val="20"/>
              </w:rPr>
              <w:t xml:space="preserve">erläutern qualitativ die Auswirkungen von </w:t>
            </w:r>
            <w:r>
              <w:rPr>
                <w:rFonts w:eastAsia="Calibri"/>
                <w:sz w:val="20"/>
              </w:rPr>
              <w:t>Reibungskräften</w:t>
            </w:r>
            <w:r w:rsidRPr="0015270D">
              <w:rPr>
                <w:rFonts w:eastAsia="Calibri"/>
                <w:sz w:val="20"/>
              </w:rPr>
              <w:t xml:space="preserve"> bei realen Bewegungen (S1, S2, K4).</w:t>
            </w:r>
          </w:p>
          <w:p w:rsidR="00EF5F1C" w:rsidRPr="0015270D" w:rsidRDefault="00EF5F1C" w:rsidP="00D05FB4">
            <w:pPr>
              <w:widowControl w:val="0"/>
              <w:numPr>
                <w:ilvl w:val="0"/>
                <w:numId w:val="9"/>
              </w:numPr>
              <w:spacing w:after="98"/>
              <w:ind w:right="1"/>
              <w:jc w:val="left"/>
              <w:rPr>
                <w:rFonts w:eastAsia="Calibri"/>
                <w:sz w:val="20"/>
              </w:rPr>
            </w:pPr>
            <w:r>
              <w:rPr>
                <w:rFonts w:eastAsia="Calibri"/>
                <w:sz w:val="20"/>
              </w:rPr>
              <w:t>untersuchen</w:t>
            </w:r>
            <w:r w:rsidRPr="0015270D">
              <w:rPr>
                <w:rFonts w:eastAsia="Calibri"/>
                <w:sz w:val="20"/>
              </w:rPr>
              <w:t xml:space="preserve"> Bewegungen mi</w:t>
            </w:r>
            <w:r w:rsidRPr="0015270D">
              <w:rPr>
                <w:rFonts w:eastAsia="Calibri"/>
                <w:color w:val="000000"/>
                <w:sz w:val="20"/>
              </w:rPr>
              <w:t>thilfe</w:t>
            </w:r>
            <w:r w:rsidRPr="0015270D">
              <w:rPr>
                <w:rFonts w:eastAsia="Calibri"/>
                <w:color w:val="BFBFBF"/>
                <w:sz w:val="20"/>
              </w:rPr>
              <w:t xml:space="preserve"> </w:t>
            </w:r>
            <w:r w:rsidRPr="0015270D">
              <w:rPr>
                <w:rFonts w:eastAsia="Calibri"/>
                <w:sz w:val="20"/>
              </w:rPr>
              <w:t xml:space="preserve">des </w:t>
            </w:r>
            <w:proofErr w:type="spellStart"/>
            <w:r w:rsidRPr="0015270D">
              <w:rPr>
                <w:rFonts w:eastAsia="Calibri"/>
                <w:sz w:val="20"/>
              </w:rPr>
              <w:t>Newton‘schen</w:t>
            </w:r>
            <w:proofErr w:type="spellEnd"/>
            <w:r w:rsidRPr="0015270D">
              <w:rPr>
                <w:rFonts w:eastAsia="Calibri"/>
                <w:sz w:val="20"/>
              </w:rPr>
              <w:t xml:space="preserve"> Kraftg</w:t>
            </w:r>
            <w:r w:rsidRPr="0015270D">
              <w:rPr>
                <w:rFonts w:eastAsia="Calibri"/>
                <w:sz w:val="20"/>
              </w:rPr>
              <w:t>e</w:t>
            </w:r>
            <w:r w:rsidRPr="0015270D">
              <w:rPr>
                <w:rFonts w:eastAsia="Calibri"/>
                <w:sz w:val="20"/>
              </w:rPr>
              <w:t>setzes (E4, K4),</w:t>
            </w:r>
          </w:p>
          <w:p w:rsidR="003E40CE" w:rsidRPr="00662C90" w:rsidRDefault="00EF5F1C" w:rsidP="00D05FB4">
            <w:pPr>
              <w:numPr>
                <w:ilvl w:val="0"/>
                <w:numId w:val="9"/>
              </w:numPr>
              <w:snapToGrid w:val="0"/>
              <w:spacing w:before="60" w:after="60"/>
              <w:jc w:val="left"/>
              <w:rPr>
                <w:rFonts w:cs="Arial"/>
                <w:sz w:val="20"/>
              </w:rPr>
            </w:pPr>
            <w:r w:rsidRPr="0015270D">
              <w:rPr>
                <w:rFonts w:eastAsia="Calibri"/>
                <w:sz w:val="20"/>
              </w:rPr>
              <w:t>begründen die Auswahl relevanter Größen bei der Analyse von Bewegungen (E3, E8, S5, K4),</w:t>
            </w:r>
          </w:p>
        </w:tc>
        <w:tc>
          <w:tcPr>
            <w:tcW w:w="5611" w:type="dxa"/>
            <w:shd w:val="clear" w:color="auto" w:fill="auto"/>
          </w:tcPr>
          <w:p w:rsidR="00EF5F1C" w:rsidRPr="00EF5F1C" w:rsidRDefault="00EF5F1C" w:rsidP="00D05FB4">
            <w:pPr>
              <w:spacing w:before="60" w:after="60"/>
              <w:ind w:left="72"/>
              <w:jc w:val="left"/>
              <w:rPr>
                <w:rFonts w:cs="Arial"/>
                <w:bCs/>
                <w:sz w:val="20"/>
              </w:rPr>
            </w:pPr>
            <w:r w:rsidRPr="00EF5F1C">
              <w:rPr>
                <w:rFonts w:cs="Arial"/>
                <w:bCs/>
                <w:sz w:val="20"/>
              </w:rPr>
              <w:t>Luftkissenfahrbahn mit digitaler Messwerterfassung:</w:t>
            </w:r>
          </w:p>
          <w:p w:rsidR="00EF5F1C" w:rsidRPr="00EF5F1C" w:rsidRDefault="00EF5F1C" w:rsidP="00D05FB4">
            <w:pPr>
              <w:spacing w:before="60" w:after="60"/>
              <w:ind w:left="72"/>
              <w:jc w:val="left"/>
              <w:rPr>
                <w:rFonts w:cs="Arial"/>
                <w:bCs/>
                <w:sz w:val="20"/>
              </w:rPr>
            </w:pPr>
            <w:r w:rsidRPr="00EF5F1C">
              <w:rPr>
                <w:rFonts w:cs="Arial"/>
                <w:bCs/>
                <w:sz w:val="20"/>
              </w:rPr>
              <w:t>Messung der Beschleunigung eines Körpers in Abhängi</w:t>
            </w:r>
            <w:r w:rsidRPr="00EF5F1C">
              <w:rPr>
                <w:rFonts w:cs="Arial"/>
                <w:bCs/>
                <w:sz w:val="20"/>
              </w:rPr>
              <w:t>g</w:t>
            </w:r>
            <w:r w:rsidRPr="00EF5F1C">
              <w:rPr>
                <w:rFonts w:cs="Arial"/>
                <w:bCs/>
                <w:sz w:val="20"/>
              </w:rPr>
              <w:t>keit von der beschleunigenden Kraft</w:t>
            </w:r>
          </w:p>
          <w:p w:rsidR="00EF5F1C" w:rsidRPr="00EF5F1C" w:rsidRDefault="00EF5F1C" w:rsidP="00D05FB4">
            <w:pPr>
              <w:spacing w:before="60" w:after="60"/>
              <w:ind w:left="72"/>
              <w:jc w:val="left"/>
              <w:rPr>
                <w:rFonts w:cs="Arial"/>
                <w:bCs/>
                <w:sz w:val="20"/>
              </w:rPr>
            </w:pPr>
            <w:r w:rsidRPr="00EF5F1C">
              <w:rPr>
                <w:rFonts w:cs="Arial"/>
                <w:bCs/>
                <w:sz w:val="20"/>
              </w:rPr>
              <w:t xml:space="preserve">Protokolle: Funktionen und Anforderungen </w:t>
            </w:r>
          </w:p>
          <w:p w:rsidR="003E40CE" w:rsidRPr="00662C90" w:rsidRDefault="003E40CE" w:rsidP="00D05FB4">
            <w:pPr>
              <w:spacing w:before="60" w:after="60"/>
              <w:ind w:left="72"/>
              <w:jc w:val="left"/>
              <w:rPr>
                <w:rFonts w:cs="Arial"/>
                <w:sz w:val="20"/>
              </w:rPr>
            </w:pPr>
          </w:p>
        </w:tc>
      </w:tr>
      <w:tr w:rsidR="003E40CE" w:rsidRPr="00073BE9" w:rsidTr="00D05FB4">
        <w:trPr>
          <w:cantSplit/>
        </w:trPr>
        <w:tc>
          <w:tcPr>
            <w:tcW w:w="3372" w:type="dxa"/>
            <w:tcBorders>
              <w:bottom w:val="single" w:sz="4" w:space="0" w:color="auto"/>
            </w:tcBorders>
            <w:shd w:val="clear" w:color="auto" w:fill="auto"/>
          </w:tcPr>
          <w:p w:rsidR="003E40CE" w:rsidRDefault="00EF5F1C" w:rsidP="00D05FB4">
            <w:pPr>
              <w:snapToGrid w:val="0"/>
              <w:spacing w:before="60" w:after="60"/>
              <w:jc w:val="left"/>
              <w:rPr>
                <w:rFonts w:cs="Arial"/>
                <w:sz w:val="20"/>
              </w:rPr>
            </w:pPr>
            <w:r>
              <w:rPr>
                <w:rFonts w:cs="Arial"/>
                <w:sz w:val="20"/>
              </w:rPr>
              <w:lastRenderedPageBreak/>
              <w:t>Erhaltungssätze:</w:t>
            </w:r>
          </w:p>
          <w:p w:rsidR="00EF5F1C" w:rsidRPr="00662C90" w:rsidRDefault="00EF5F1C" w:rsidP="00D05FB4">
            <w:pPr>
              <w:snapToGrid w:val="0"/>
              <w:spacing w:before="60" w:after="60"/>
              <w:jc w:val="left"/>
              <w:rPr>
                <w:rFonts w:cs="Arial"/>
                <w:sz w:val="20"/>
              </w:rPr>
            </w:pPr>
            <w:r>
              <w:rPr>
                <w:rFonts w:cs="Arial"/>
                <w:sz w:val="20"/>
              </w:rPr>
              <w:t>Impuls und Energie</w:t>
            </w:r>
          </w:p>
          <w:p w:rsidR="003E40CE" w:rsidRPr="00662C90" w:rsidRDefault="003E40CE" w:rsidP="00D05FB4">
            <w:pPr>
              <w:snapToGrid w:val="0"/>
              <w:spacing w:before="60" w:after="60"/>
              <w:jc w:val="left"/>
              <w:rPr>
                <w:rFonts w:cs="Arial"/>
                <w:sz w:val="20"/>
              </w:rPr>
            </w:pPr>
          </w:p>
        </w:tc>
        <w:tc>
          <w:tcPr>
            <w:tcW w:w="6178" w:type="dxa"/>
            <w:tcBorders>
              <w:bottom w:val="single" w:sz="4" w:space="0" w:color="auto"/>
            </w:tcBorders>
            <w:shd w:val="clear" w:color="auto" w:fill="auto"/>
          </w:tcPr>
          <w:p w:rsidR="00EF5F1C" w:rsidRPr="0015270D" w:rsidRDefault="00EF5F1C" w:rsidP="00D05FB4">
            <w:pPr>
              <w:widowControl w:val="0"/>
              <w:numPr>
                <w:ilvl w:val="0"/>
                <w:numId w:val="9"/>
              </w:numPr>
              <w:spacing w:after="98"/>
              <w:ind w:right="1"/>
              <w:jc w:val="left"/>
              <w:rPr>
                <w:rFonts w:eastAsia="Calibri"/>
                <w:sz w:val="20"/>
              </w:rPr>
            </w:pPr>
            <w:r w:rsidRPr="0015270D">
              <w:rPr>
                <w:rFonts w:eastAsia="Calibri"/>
                <w:sz w:val="20"/>
              </w:rPr>
              <w:t>erläutern die Größen Geschwindigkeit, Masse, Kraft, Energie, Leistung, Impuls und ihre Beziehungen zueinander an unte</w:t>
            </w:r>
            <w:r w:rsidRPr="0015270D">
              <w:rPr>
                <w:rFonts w:eastAsia="Calibri"/>
                <w:sz w:val="20"/>
              </w:rPr>
              <w:t>r</w:t>
            </w:r>
            <w:r w:rsidRPr="0015270D">
              <w:rPr>
                <w:rFonts w:eastAsia="Calibri"/>
                <w:sz w:val="20"/>
              </w:rPr>
              <w:t>schiedlichen Beispielen (S1, K4),</w:t>
            </w:r>
          </w:p>
          <w:p w:rsidR="00EF5F1C" w:rsidRPr="0015270D" w:rsidRDefault="00EF5F1C" w:rsidP="00D05FB4">
            <w:pPr>
              <w:widowControl w:val="0"/>
              <w:numPr>
                <w:ilvl w:val="0"/>
                <w:numId w:val="9"/>
              </w:numPr>
              <w:spacing w:after="98"/>
              <w:ind w:right="1"/>
              <w:jc w:val="left"/>
              <w:rPr>
                <w:rFonts w:eastAsia="Calibri"/>
                <w:sz w:val="20"/>
              </w:rPr>
            </w:pPr>
            <w:r w:rsidRPr="0015270D">
              <w:rPr>
                <w:rFonts w:eastAsia="Calibri"/>
                <w:sz w:val="20"/>
              </w:rPr>
              <w:t>beschreiben eindimensionale Stoßvorgänge mit Impuls- und Energieübertragung (S1, S2, K3),</w:t>
            </w:r>
          </w:p>
          <w:p w:rsidR="00EF5F1C" w:rsidRPr="0015270D" w:rsidRDefault="00EF5F1C" w:rsidP="00D05FB4">
            <w:pPr>
              <w:widowControl w:val="0"/>
              <w:numPr>
                <w:ilvl w:val="0"/>
                <w:numId w:val="9"/>
              </w:numPr>
              <w:spacing w:after="98"/>
              <w:jc w:val="left"/>
              <w:rPr>
                <w:rFonts w:eastAsia="Calibri"/>
                <w:sz w:val="20"/>
              </w:rPr>
            </w:pPr>
            <w:r w:rsidRPr="0015270D">
              <w:rPr>
                <w:rFonts w:eastAsia="Calibri"/>
                <w:sz w:val="20"/>
              </w:rPr>
              <w:t>analysieren in verschiedenen Kontexten Bewegungen qualit</w:t>
            </w:r>
            <w:r w:rsidRPr="0015270D">
              <w:rPr>
                <w:rFonts w:eastAsia="Calibri"/>
                <w:sz w:val="20"/>
              </w:rPr>
              <w:t>a</w:t>
            </w:r>
            <w:r w:rsidRPr="0015270D">
              <w:rPr>
                <w:rFonts w:eastAsia="Calibri"/>
                <w:sz w:val="20"/>
              </w:rPr>
              <w:t>tiv und quantitativ aus energetischer Sicht (S1, S3, K7),</w:t>
            </w:r>
          </w:p>
          <w:p w:rsidR="00EF5F1C" w:rsidRPr="0015270D" w:rsidRDefault="00EF5F1C" w:rsidP="00D05FB4">
            <w:pPr>
              <w:widowControl w:val="0"/>
              <w:numPr>
                <w:ilvl w:val="0"/>
                <w:numId w:val="9"/>
              </w:numPr>
              <w:spacing w:after="98"/>
              <w:ind w:right="1"/>
              <w:jc w:val="left"/>
              <w:rPr>
                <w:rFonts w:eastAsia="Calibri"/>
                <w:sz w:val="20"/>
              </w:rPr>
            </w:pPr>
            <w:r w:rsidRPr="0015270D">
              <w:rPr>
                <w:rFonts w:eastAsia="Calibri"/>
                <w:sz w:val="20"/>
              </w:rPr>
              <w:t>erklären mithilfe von Erhaltungssätzen Bewegungen (S1, E2, K4),</w:t>
            </w:r>
          </w:p>
          <w:p w:rsidR="00EF5F1C" w:rsidRPr="0015270D" w:rsidRDefault="00EF5F1C" w:rsidP="00D05FB4">
            <w:pPr>
              <w:widowControl w:val="0"/>
              <w:numPr>
                <w:ilvl w:val="0"/>
                <w:numId w:val="9"/>
              </w:numPr>
              <w:spacing w:after="98"/>
              <w:ind w:right="1"/>
              <w:jc w:val="left"/>
              <w:rPr>
                <w:rFonts w:eastAsia="Calibri"/>
                <w:sz w:val="20"/>
              </w:rPr>
            </w:pPr>
            <w:r>
              <w:rPr>
                <w:rFonts w:eastAsia="Calibri"/>
                <w:sz w:val="20"/>
              </w:rPr>
              <w:t>untersuchen</w:t>
            </w:r>
            <w:r w:rsidRPr="0015270D">
              <w:rPr>
                <w:rFonts w:eastAsia="Calibri"/>
                <w:sz w:val="20"/>
              </w:rPr>
              <w:t xml:space="preserve"> Bewegungen mithilfe von Erhaltungssätzen</w:t>
            </w:r>
            <w:r w:rsidRPr="0015270D">
              <w:rPr>
                <w:rFonts w:eastAsia="Calibri"/>
                <w:color w:val="BFBFBF"/>
                <w:sz w:val="20"/>
              </w:rPr>
              <w:t xml:space="preserve"> </w:t>
            </w:r>
            <w:r w:rsidRPr="0015270D">
              <w:rPr>
                <w:rFonts w:eastAsia="Calibri"/>
                <w:sz w:val="20"/>
              </w:rPr>
              <w:t>(E4, K4),</w:t>
            </w:r>
          </w:p>
          <w:p w:rsidR="00EF5F1C" w:rsidRPr="0015270D" w:rsidRDefault="00EF5F1C" w:rsidP="00D05FB4">
            <w:pPr>
              <w:widowControl w:val="0"/>
              <w:numPr>
                <w:ilvl w:val="0"/>
                <w:numId w:val="9"/>
              </w:numPr>
              <w:autoSpaceDE w:val="0"/>
              <w:autoSpaceDN w:val="0"/>
              <w:spacing w:after="81"/>
              <w:ind w:right="1"/>
              <w:jc w:val="left"/>
              <w:rPr>
                <w:rFonts w:eastAsia="Calibri"/>
                <w:sz w:val="20"/>
              </w:rPr>
            </w:pPr>
            <w:r w:rsidRPr="0015270D">
              <w:rPr>
                <w:rFonts w:eastAsia="Calibri"/>
                <w:sz w:val="20"/>
              </w:rPr>
              <w:t xml:space="preserve">begründen die Auswahl relevanter Größen bei der Analyse von Bewegungen (E3, E8, S5, K4), </w:t>
            </w:r>
          </w:p>
          <w:p w:rsidR="00EF5F1C" w:rsidRPr="0015270D" w:rsidRDefault="00EF5F1C" w:rsidP="00D05FB4">
            <w:pPr>
              <w:widowControl w:val="0"/>
              <w:numPr>
                <w:ilvl w:val="0"/>
                <w:numId w:val="9"/>
              </w:numPr>
              <w:autoSpaceDE w:val="0"/>
              <w:autoSpaceDN w:val="0"/>
              <w:spacing w:after="81"/>
              <w:ind w:right="1"/>
              <w:jc w:val="left"/>
              <w:rPr>
                <w:rFonts w:eastAsia="Calibri"/>
                <w:sz w:val="20"/>
              </w:rPr>
            </w:pPr>
            <w:r w:rsidRPr="0015270D">
              <w:rPr>
                <w:rFonts w:eastAsia="Calibri"/>
                <w:sz w:val="20"/>
              </w:rPr>
              <w:t>bewerten Ansätze aktueller und zukünftiger Mobilitätsentwic</w:t>
            </w:r>
            <w:r w:rsidRPr="0015270D">
              <w:rPr>
                <w:rFonts w:eastAsia="Calibri"/>
                <w:sz w:val="20"/>
              </w:rPr>
              <w:t>k</w:t>
            </w:r>
            <w:r w:rsidRPr="0015270D">
              <w:rPr>
                <w:rFonts w:eastAsia="Calibri"/>
                <w:sz w:val="20"/>
              </w:rPr>
              <w:t>lung unter den Aspekten Sicherheit und mechanischer Ene</w:t>
            </w:r>
            <w:r w:rsidRPr="0015270D">
              <w:rPr>
                <w:rFonts w:eastAsia="Calibri"/>
                <w:sz w:val="20"/>
              </w:rPr>
              <w:t>r</w:t>
            </w:r>
            <w:r w:rsidRPr="0015270D">
              <w:rPr>
                <w:rFonts w:eastAsia="Calibri"/>
                <w:sz w:val="20"/>
              </w:rPr>
              <w:t xml:space="preserve">giebilanz (B6, K1, K5), </w:t>
            </w:r>
          </w:p>
          <w:p w:rsidR="00EF5F1C" w:rsidRPr="0015270D" w:rsidRDefault="00EF5F1C" w:rsidP="00D05FB4">
            <w:pPr>
              <w:widowControl w:val="0"/>
              <w:numPr>
                <w:ilvl w:val="0"/>
                <w:numId w:val="9"/>
              </w:numPr>
              <w:jc w:val="left"/>
              <w:rPr>
                <w:rFonts w:eastAsia="Calibri"/>
                <w:sz w:val="20"/>
              </w:rPr>
            </w:pPr>
            <w:r w:rsidRPr="0015270D">
              <w:rPr>
                <w:rFonts w:eastAsia="Calibri"/>
                <w:sz w:val="20"/>
              </w:rPr>
              <w:t>bewerten die Darstellung bekannter vorrangig mechanischer Phänomene in verschiedenen Medien bezüglich ihrer Rel</w:t>
            </w:r>
            <w:r w:rsidRPr="0015270D">
              <w:rPr>
                <w:rFonts w:eastAsia="Calibri"/>
                <w:sz w:val="20"/>
              </w:rPr>
              <w:t>e</w:t>
            </w:r>
            <w:r w:rsidRPr="0015270D">
              <w:rPr>
                <w:rFonts w:eastAsia="Calibri"/>
                <w:sz w:val="20"/>
              </w:rPr>
              <w:t xml:space="preserve">vanz und Richtigkeit (B1, B2, K2, K8). </w:t>
            </w:r>
          </w:p>
          <w:p w:rsidR="003E40CE" w:rsidRPr="00662C90" w:rsidRDefault="003E40CE" w:rsidP="00D05FB4">
            <w:pPr>
              <w:snapToGrid w:val="0"/>
              <w:spacing w:before="60" w:after="60"/>
              <w:jc w:val="left"/>
              <w:rPr>
                <w:rFonts w:cs="Arial"/>
                <w:sz w:val="20"/>
              </w:rPr>
            </w:pPr>
          </w:p>
        </w:tc>
        <w:tc>
          <w:tcPr>
            <w:tcW w:w="5611" w:type="dxa"/>
            <w:shd w:val="clear" w:color="auto" w:fill="auto"/>
          </w:tcPr>
          <w:p w:rsidR="0026741D" w:rsidRPr="00662C90" w:rsidRDefault="0026741D" w:rsidP="00D05FB4">
            <w:pPr>
              <w:spacing w:before="60" w:after="60"/>
              <w:jc w:val="left"/>
              <w:rPr>
                <w:rFonts w:cs="Arial"/>
                <w:sz w:val="20"/>
              </w:rPr>
            </w:pPr>
            <w:r>
              <w:rPr>
                <w:rFonts w:cs="Arial"/>
                <w:sz w:val="20"/>
              </w:rPr>
              <w:t xml:space="preserve"> </w:t>
            </w:r>
            <w:r w:rsidRPr="00662C90">
              <w:rPr>
                <w:rFonts w:cs="Arial"/>
                <w:sz w:val="20"/>
              </w:rPr>
              <w:t>Sportvideos</w:t>
            </w:r>
            <w:r>
              <w:rPr>
                <w:rFonts w:cs="Arial"/>
                <w:sz w:val="20"/>
              </w:rPr>
              <w:t xml:space="preserve">, Unfälle, </w:t>
            </w:r>
            <w:proofErr w:type="spellStart"/>
            <w:r>
              <w:rPr>
                <w:rFonts w:cs="Arial"/>
                <w:sz w:val="20"/>
              </w:rPr>
              <w:t>Aktionfilme</w:t>
            </w:r>
            <w:proofErr w:type="spellEnd"/>
          </w:p>
          <w:p w:rsidR="0026741D" w:rsidRPr="0026741D" w:rsidRDefault="0026741D" w:rsidP="00D05FB4">
            <w:pPr>
              <w:spacing w:before="60" w:after="60"/>
              <w:jc w:val="left"/>
              <w:rPr>
                <w:rFonts w:cs="Arial"/>
                <w:bCs/>
                <w:sz w:val="20"/>
              </w:rPr>
            </w:pPr>
            <w:r>
              <w:rPr>
                <w:rFonts w:cs="Arial"/>
                <w:bCs/>
                <w:sz w:val="20"/>
              </w:rPr>
              <w:t xml:space="preserve"> </w:t>
            </w:r>
            <w:r w:rsidRPr="0026741D">
              <w:rPr>
                <w:rFonts w:cs="Arial"/>
                <w:bCs/>
                <w:sz w:val="20"/>
              </w:rPr>
              <w:t>Luftkissenfahrbahn mit digitaler Messwerterfassung:</w:t>
            </w:r>
          </w:p>
          <w:p w:rsidR="0026741D" w:rsidRPr="0026741D" w:rsidRDefault="0026741D" w:rsidP="00D05FB4">
            <w:pPr>
              <w:spacing w:before="60" w:after="60"/>
              <w:ind w:left="72"/>
              <w:jc w:val="left"/>
              <w:rPr>
                <w:rFonts w:cs="Arial"/>
                <w:bCs/>
                <w:sz w:val="20"/>
              </w:rPr>
            </w:pPr>
            <w:r w:rsidRPr="0026741D">
              <w:rPr>
                <w:rFonts w:cs="Arial"/>
                <w:bCs/>
                <w:sz w:val="20"/>
              </w:rPr>
              <w:t>Messreihen zu elastischen und unelastischen Stößen</w:t>
            </w:r>
          </w:p>
          <w:p w:rsidR="003E40CE" w:rsidRPr="00972E66" w:rsidRDefault="003E40CE" w:rsidP="00D05FB4">
            <w:pPr>
              <w:spacing w:before="60" w:after="60"/>
              <w:jc w:val="left"/>
              <w:rPr>
                <w:rFonts w:cs="Arial"/>
                <w:b/>
                <w:sz w:val="20"/>
              </w:rPr>
            </w:pPr>
          </w:p>
        </w:tc>
      </w:tr>
    </w:tbl>
    <w:p w:rsidR="00E91AE0" w:rsidRDefault="00E91AE0" w:rsidP="00EC2D34">
      <w:pPr>
        <w:keepNext/>
        <w:rPr>
          <w:rFonts w:cs="Arial"/>
        </w:rPr>
      </w:pPr>
    </w:p>
    <w:p w:rsidR="00FE1045" w:rsidRPr="00CB1312" w:rsidRDefault="00E91AE0" w:rsidP="00CB1312">
      <w:pPr>
        <w:keepNext/>
        <w:rPr>
          <w:rFonts w:cs="Arial"/>
        </w:rPr>
      </w:pPr>
      <w:r>
        <w:rPr>
          <w:rFonts w:cs="Arial"/>
        </w:rPr>
        <w:br w:type="page"/>
      </w:r>
      <w:r w:rsidR="00FE1045" w:rsidRPr="00662C90">
        <w:rPr>
          <w:rFonts w:cs="Arial"/>
          <w:b/>
        </w:rPr>
        <w:lastRenderedPageBreak/>
        <w:t>Inhaltsfeld</w:t>
      </w:r>
      <w:r w:rsidR="00FE1045">
        <w:rPr>
          <w:rFonts w:cs="Arial"/>
          <w:b/>
        </w:rPr>
        <w:t>:</w:t>
      </w:r>
      <w:r w:rsidR="00FE1045" w:rsidRPr="00662C90">
        <w:rPr>
          <w:rFonts w:cs="Arial"/>
          <w:b/>
          <w:i/>
        </w:rPr>
        <w:t xml:space="preserve"> </w:t>
      </w:r>
      <w:r w:rsidR="00FE1045">
        <w:rPr>
          <w:rFonts w:cs="Arial"/>
          <w:b/>
          <w:i/>
        </w:rPr>
        <w:t>Kreisbewegung, Gravitation und physikalische Weltbilder</w:t>
      </w:r>
    </w:p>
    <w:p w:rsidR="00665B02" w:rsidRDefault="00665B02" w:rsidP="0026741D">
      <w:pPr>
        <w:keepNext/>
        <w:jc w:val="left"/>
        <w:rPr>
          <w:rFonts w:cs="Arial"/>
          <w:sz w:val="20"/>
        </w:rPr>
      </w:pPr>
    </w:p>
    <w:p w:rsidR="0026741D" w:rsidRPr="0026741D" w:rsidRDefault="0026741D" w:rsidP="0026741D">
      <w:pPr>
        <w:jc w:val="left"/>
        <w:rPr>
          <w:rFonts w:cs="Arial"/>
          <w:i/>
          <w:iCs/>
          <w:sz w:val="20"/>
          <w:szCs w:val="16"/>
        </w:rPr>
      </w:pPr>
      <w:r w:rsidRPr="00665B02">
        <w:rPr>
          <w:rFonts w:cs="Arial"/>
          <w:b/>
          <w:bCs/>
          <w:sz w:val="20"/>
        </w:rPr>
        <w:t>Leitfrage:</w:t>
      </w:r>
      <w:r w:rsidRPr="00BB2400">
        <w:rPr>
          <w:rFonts w:cs="Arial"/>
          <w:sz w:val="20"/>
        </w:rPr>
        <w:t xml:space="preserve"> </w:t>
      </w:r>
      <w:r w:rsidRPr="0026741D">
        <w:rPr>
          <w:rFonts w:cs="Arial"/>
          <w:i/>
          <w:iCs/>
          <w:sz w:val="20"/>
          <w:szCs w:val="16"/>
        </w:rPr>
        <w:t xml:space="preserve">Wie bewegen sich die Planeten im Sonnensystem? </w:t>
      </w:r>
    </w:p>
    <w:p w:rsidR="0026741D" w:rsidRPr="0026741D" w:rsidRDefault="00626A52" w:rsidP="0026741D">
      <w:pPr>
        <w:ind w:firstLine="851"/>
        <w:jc w:val="left"/>
        <w:rPr>
          <w:rFonts w:cs="Arial"/>
          <w:i/>
          <w:iCs/>
          <w:sz w:val="20"/>
          <w:szCs w:val="16"/>
        </w:rPr>
      </w:pPr>
      <w:r>
        <w:rPr>
          <w:rFonts w:cs="Arial"/>
          <w:i/>
          <w:iCs/>
          <w:sz w:val="20"/>
          <w:szCs w:val="16"/>
        </w:rPr>
        <w:t xml:space="preserve">  </w:t>
      </w:r>
      <w:r w:rsidR="0026741D" w:rsidRPr="0026741D">
        <w:rPr>
          <w:rFonts w:cs="Arial"/>
          <w:i/>
          <w:iCs/>
          <w:sz w:val="20"/>
          <w:szCs w:val="16"/>
        </w:rPr>
        <w:t>Wie lassen sich aus (himmlischen) Beobachtungen Gesetze ableiten?</w:t>
      </w:r>
    </w:p>
    <w:p w:rsidR="0026741D" w:rsidRPr="0026741D" w:rsidRDefault="00626A52" w:rsidP="0026741D">
      <w:pPr>
        <w:ind w:firstLine="851"/>
        <w:jc w:val="left"/>
        <w:rPr>
          <w:rFonts w:cs="Arial"/>
          <w:i/>
          <w:iCs/>
          <w:sz w:val="20"/>
          <w:szCs w:val="16"/>
        </w:rPr>
      </w:pPr>
      <w:r>
        <w:rPr>
          <w:rFonts w:cs="Arial"/>
          <w:i/>
          <w:iCs/>
          <w:sz w:val="20"/>
          <w:szCs w:val="16"/>
        </w:rPr>
        <w:t xml:space="preserve">  </w:t>
      </w:r>
      <w:r w:rsidR="0026741D" w:rsidRPr="0026741D">
        <w:rPr>
          <w:rFonts w:cs="Arial"/>
          <w:i/>
          <w:iCs/>
          <w:sz w:val="20"/>
          <w:szCs w:val="16"/>
        </w:rPr>
        <w:t>Revolutioniert die Physik unsere Sicht auf die Welt?</w:t>
      </w:r>
    </w:p>
    <w:p w:rsidR="0026741D" w:rsidRPr="0015270D" w:rsidRDefault="0026741D" w:rsidP="0026741D">
      <w:pPr>
        <w:jc w:val="left"/>
        <w:rPr>
          <w:rFonts w:cs="Arial"/>
          <w:i/>
          <w:iCs/>
        </w:rPr>
      </w:pPr>
    </w:p>
    <w:p w:rsidR="00A12F56" w:rsidRDefault="00A12F56" w:rsidP="00EC2D34">
      <w:pPr>
        <w:keepNext/>
        <w:rPr>
          <w:rFonts w:cs="Arial"/>
        </w:rPr>
      </w:pPr>
    </w:p>
    <w:tbl>
      <w:tblPr>
        <w:tblpPr w:leftFromText="141" w:rightFromText="141" w:vertAnchor="text" w:tblpY="1"/>
        <w:tblOverlap w:val="neve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5"/>
        <w:gridCol w:w="6223"/>
        <w:gridCol w:w="5516"/>
      </w:tblGrid>
      <w:tr w:rsidR="00EC5164" w:rsidRPr="00662C90" w:rsidTr="00D05FB4">
        <w:trPr>
          <w:cantSplit/>
          <w:tblHeader/>
        </w:trPr>
        <w:tc>
          <w:tcPr>
            <w:tcW w:w="3395" w:type="dxa"/>
            <w:shd w:val="clear" w:color="auto" w:fill="auto"/>
          </w:tcPr>
          <w:p w:rsidR="00EC5164" w:rsidRPr="002C1257" w:rsidRDefault="00EC5164" w:rsidP="00D05FB4">
            <w:pPr>
              <w:keepNext/>
              <w:jc w:val="left"/>
              <w:rPr>
                <w:rFonts w:cs="Arial"/>
                <w:b/>
              </w:rPr>
            </w:pPr>
            <w:r w:rsidRPr="00662C90">
              <w:rPr>
                <w:rFonts w:cs="Arial"/>
                <w:b/>
              </w:rPr>
              <w:t xml:space="preserve">Inhalt </w:t>
            </w:r>
          </w:p>
          <w:p w:rsidR="00EC5164" w:rsidRPr="00662C90" w:rsidRDefault="00EC5164" w:rsidP="00D05FB4">
            <w:pPr>
              <w:keepNext/>
              <w:jc w:val="left"/>
              <w:rPr>
                <w:rFonts w:cs="Arial"/>
              </w:rPr>
            </w:pPr>
          </w:p>
        </w:tc>
        <w:tc>
          <w:tcPr>
            <w:tcW w:w="6223" w:type="dxa"/>
            <w:shd w:val="clear" w:color="auto" w:fill="auto"/>
          </w:tcPr>
          <w:p w:rsidR="00EC5164" w:rsidRPr="002C1257" w:rsidRDefault="00EC5164" w:rsidP="00D05FB4">
            <w:pPr>
              <w:snapToGrid w:val="0"/>
              <w:spacing w:before="60" w:after="60"/>
              <w:jc w:val="left"/>
              <w:rPr>
                <w:rFonts w:cs="Arial"/>
                <w:b/>
              </w:rPr>
            </w:pPr>
            <w:r w:rsidRPr="00662C90">
              <w:rPr>
                <w:rFonts w:cs="Arial"/>
                <w:b/>
              </w:rPr>
              <w:t>Kompetenzen</w:t>
            </w:r>
          </w:p>
          <w:p w:rsidR="00EC5164" w:rsidRPr="00662C90" w:rsidRDefault="00EC5164" w:rsidP="00D05FB4">
            <w:pPr>
              <w:snapToGrid w:val="0"/>
              <w:spacing w:before="60" w:after="60"/>
              <w:jc w:val="left"/>
              <w:rPr>
                <w:rFonts w:cs="Arial"/>
                <w:sz w:val="20"/>
              </w:rPr>
            </w:pPr>
            <w:r w:rsidRPr="00662C90">
              <w:rPr>
                <w:rFonts w:cs="Arial"/>
                <w:sz w:val="20"/>
              </w:rPr>
              <w:t>Die Schülerinnen und Schüler…</w:t>
            </w:r>
          </w:p>
        </w:tc>
        <w:tc>
          <w:tcPr>
            <w:tcW w:w="5516" w:type="dxa"/>
            <w:shd w:val="clear" w:color="auto" w:fill="auto"/>
          </w:tcPr>
          <w:p w:rsidR="00EC5164" w:rsidRDefault="00EC5164" w:rsidP="00D05FB4">
            <w:pPr>
              <w:keepNext/>
              <w:ind w:left="72"/>
              <w:jc w:val="left"/>
              <w:rPr>
                <w:rFonts w:cs="Arial"/>
                <w:b/>
              </w:rPr>
            </w:pPr>
            <w:r w:rsidRPr="00662C90">
              <w:rPr>
                <w:rFonts w:cs="Arial"/>
                <w:b/>
              </w:rPr>
              <w:t>Experiment /</w:t>
            </w:r>
            <w:r>
              <w:rPr>
                <w:rFonts w:cs="Arial"/>
                <w:b/>
              </w:rPr>
              <w:t xml:space="preserve"> </w:t>
            </w:r>
            <w:r w:rsidRPr="00662C90">
              <w:rPr>
                <w:rFonts w:cs="Arial"/>
                <w:b/>
              </w:rPr>
              <w:t>Medium</w:t>
            </w:r>
          </w:p>
          <w:p w:rsidR="00EC5164" w:rsidRPr="002C1257" w:rsidRDefault="00EC5164" w:rsidP="00D05FB4">
            <w:pPr>
              <w:keepNext/>
              <w:ind w:left="72"/>
              <w:jc w:val="left"/>
              <w:rPr>
                <w:rFonts w:cs="Arial"/>
                <w:b/>
              </w:rPr>
            </w:pPr>
            <w:r w:rsidRPr="003E40CE">
              <w:rPr>
                <w:rFonts w:cs="Arial"/>
              </w:rPr>
              <w:t>Empfehlung</w:t>
            </w:r>
          </w:p>
        </w:tc>
      </w:tr>
      <w:tr w:rsidR="00EC5164" w:rsidRPr="00662C90" w:rsidTr="00D05FB4">
        <w:trPr>
          <w:cantSplit/>
        </w:trPr>
        <w:tc>
          <w:tcPr>
            <w:tcW w:w="3395" w:type="dxa"/>
            <w:tcBorders>
              <w:bottom w:val="single" w:sz="4" w:space="0" w:color="auto"/>
            </w:tcBorders>
            <w:shd w:val="clear" w:color="auto" w:fill="auto"/>
          </w:tcPr>
          <w:p w:rsidR="0026741D" w:rsidRPr="0026741D" w:rsidRDefault="0026741D" w:rsidP="00D05FB4">
            <w:pPr>
              <w:keepNext/>
              <w:jc w:val="left"/>
              <w:rPr>
                <w:rFonts w:cs="Arial"/>
                <w:sz w:val="20"/>
                <w:szCs w:val="16"/>
              </w:rPr>
            </w:pPr>
            <w:r w:rsidRPr="0026741D">
              <w:rPr>
                <w:rFonts w:cs="Arial"/>
                <w:sz w:val="20"/>
                <w:szCs w:val="16"/>
              </w:rPr>
              <w:t>gleichförmige Kreisbewegung, Zentripetalkraft</w:t>
            </w:r>
          </w:p>
          <w:p w:rsidR="00EC5164" w:rsidRPr="00662C90" w:rsidRDefault="00EC5164" w:rsidP="00D05FB4">
            <w:pPr>
              <w:snapToGrid w:val="0"/>
              <w:spacing w:before="60" w:after="60"/>
              <w:jc w:val="left"/>
              <w:rPr>
                <w:rFonts w:cs="Arial"/>
                <w:sz w:val="20"/>
              </w:rPr>
            </w:pPr>
          </w:p>
        </w:tc>
        <w:tc>
          <w:tcPr>
            <w:tcW w:w="6223" w:type="dxa"/>
            <w:tcBorders>
              <w:bottom w:val="single" w:sz="4" w:space="0" w:color="auto"/>
            </w:tcBorders>
            <w:shd w:val="clear" w:color="auto" w:fill="auto"/>
          </w:tcPr>
          <w:p w:rsidR="0026741D" w:rsidRPr="0015270D" w:rsidRDefault="0026741D" w:rsidP="00D05FB4">
            <w:pPr>
              <w:widowControl w:val="0"/>
              <w:numPr>
                <w:ilvl w:val="0"/>
                <w:numId w:val="9"/>
              </w:numPr>
              <w:spacing w:after="98"/>
              <w:ind w:right="1"/>
              <w:jc w:val="left"/>
              <w:rPr>
                <w:rFonts w:eastAsia="Calibri"/>
                <w:sz w:val="20"/>
              </w:rPr>
            </w:pPr>
            <w:r w:rsidRPr="0015270D">
              <w:rPr>
                <w:rFonts w:eastAsia="Calibri"/>
                <w:sz w:val="20"/>
              </w:rPr>
              <w:t>erläutern die Bedeutung von Bezugsystemen bei der Beschre</w:t>
            </w:r>
            <w:r w:rsidRPr="0015270D">
              <w:rPr>
                <w:rFonts w:eastAsia="Calibri"/>
                <w:sz w:val="20"/>
              </w:rPr>
              <w:t>i</w:t>
            </w:r>
            <w:r w:rsidRPr="0015270D">
              <w:rPr>
                <w:rFonts w:eastAsia="Calibri"/>
                <w:sz w:val="20"/>
              </w:rPr>
              <w:t>bung von Bewegungen (S2, S3, K4),</w:t>
            </w:r>
          </w:p>
          <w:p w:rsidR="00EC5164" w:rsidRPr="0026741D" w:rsidRDefault="0026741D" w:rsidP="00D05FB4">
            <w:pPr>
              <w:widowControl w:val="0"/>
              <w:numPr>
                <w:ilvl w:val="0"/>
                <w:numId w:val="9"/>
              </w:numPr>
              <w:spacing w:after="98"/>
              <w:ind w:right="1"/>
              <w:jc w:val="left"/>
              <w:rPr>
                <w:rFonts w:eastAsia="Calibri"/>
                <w:sz w:val="20"/>
              </w:rPr>
            </w:pPr>
            <w:r w:rsidRPr="0015270D">
              <w:rPr>
                <w:rFonts w:eastAsia="Calibri"/>
                <w:sz w:val="20"/>
              </w:rPr>
              <w:t>interpretieren Messergebnisse aus Experimenten zur quantit</w:t>
            </w:r>
            <w:r w:rsidRPr="0015270D">
              <w:rPr>
                <w:rFonts w:eastAsia="Calibri"/>
                <w:sz w:val="20"/>
              </w:rPr>
              <w:t>a</w:t>
            </w:r>
            <w:r w:rsidRPr="0015270D">
              <w:rPr>
                <w:rFonts w:eastAsia="Calibri"/>
                <w:sz w:val="20"/>
              </w:rPr>
              <w:t>tiven Untersuchung der Zentripetalkraft (E4, E6, S6, K9),</w:t>
            </w:r>
          </w:p>
        </w:tc>
        <w:tc>
          <w:tcPr>
            <w:tcW w:w="5516" w:type="dxa"/>
            <w:shd w:val="clear" w:color="auto" w:fill="auto"/>
          </w:tcPr>
          <w:p w:rsidR="00254F13" w:rsidRPr="00254F13" w:rsidRDefault="00254F13" w:rsidP="00D05FB4">
            <w:pPr>
              <w:spacing w:before="60" w:after="60"/>
              <w:ind w:left="72"/>
              <w:jc w:val="left"/>
              <w:rPr>
                <w:rFonts w:cs="Arial"/>
                <w:bCs/>
                <w:sz w:val="20"/>
              </w:rPr>
            </w:pPr>
            <w:r w:rsidRPr="00254F13">
              <w:rPr>
                <w:rFonts w:cs="Arial"/>
                <w:bCs/>
                <w:sz w:val="20"/>
              </w:rPr>
              <w:t xml:space="preserve">Messung der Zentralkraft </w:t>
            </w:r>
          </w:p>
          <w:p w:rsidR="00EC5164" w:rsidRPr="00662C90" w:rsidRDefault="00254F13" w:rsidP="00D05FB4">
            <w:pPr>
              <w:spacing w:before="60" w:after="60"/>
              <w:ind w:left="72"/>
              <w:jc w:val="left"/>
              <w:rPr>
                <w:rFonts w:cs="Arial"/>
                <w:strike/>
                <w:sz w:val="20"/>
              </w:rPr>
            </w:pPr>
            <w:r w:rsidRPr="00254F13">
              <w:rPr>
                <w:rFonts w:cs="Arial"/>
                <w:bCs/>
                <w:sz w:val="20"/>
              </w:rPr>
              <w:t>An dieser Stelle sollen das experimentell-erkundende Ve</w:t>
            </w:r>
            <w:r w:rsidRPr="00254F13">
              <w:rPr>
                <w:rFonts w:cs="Arial"/>
                <w:bCs/>
                <w:sz w:val="20"/>
              </w:rPr>
              <w:t>r</w:t>
            </w:r>
            <w:r w:rsidRPr="00254F13">
              <w:rPr>
                <w:rFonts w:cs="Arial"/>
                <w:bCs/>
                <w:sz w:val="20"/>
              </w:rPr>
              <w:t>fahren und das deduktive Verfahren zur Erkenntnisgewi</w:t>
            </w:r>
            <w:r w:rsidRPr="00254F13">
              <w:rPr>
                <w:rFonts w:cs="Arial"/>
                <w:bCs/>
                <w:sz w:val="20"/>
              </w:rPr>
              <w:t>n</w:t>
            </w:r>
            <w:r w:rsidRPr="00254F13">
              <w:rPr>
                <w:rFonts w:cs="Arial"/>
                <w:bCs/>
                <w:sz w:val="20"/>
              </w:rPr>
              <w:t>nung am Beispiel der Herleitung der Gleichung für die Zentripetalkraft als zwei wesentliche Erkenntnismethoden der Physik bearbeitet werden.</w:t>
            </w:r>
          </w:p>
        </w:tc>
      </w:tr>
      <w:tr w:rsidR="00EC5164" w:rsidRPr="00662C90" w:rsidTr="00D05FB4">
        <w:trPr>
          <w:cantSplit/>
        </w:trPr>
        <w:tc>
          <w:tcPr>
            <w:tcW w:w="3395" w:type="dxa"/>
            <w:tcBorders>
              <w:bottom w:val="single" w:sz="4" w:space="0" w:color="auto"/>
            </w:tcBorders>
            <w:shd w:val="clear" w:color="auto" w:fill="auto"/>
          </w:tcPr>
          <w:p w:rsidR="00254F13" w:rsidRDefault="00254F13" w:rsidP="00D05FB4">
            <w:pPr>
              <w:snapToGrid w:val="0"/>
              <w:spacing w:before="60" w:after="60"/>
              <w:jc w:val="left"/>
              <w:rPr>
                <w:rFonts w:cs="Arial"/>
                <w:sz w:val="20"/>
              </w:rPr>
            </w:pPr>
            <w:proofErr w:type="spellStart"/>
            <w:r w:rsidRPr="00662C90">
              <w:rPr>
                <w:rFonts w:cs="Arial"/>
                <w:sz w:val="20"/>
              </w:rPr>
              <w:t>Newton’sches</w:t>
            </w:r>
            <w:proofErr w:type="spellEnd"/>
            <w:r w:rsidRPr="00662C90">
              <w:rPr>
                <w:rFonts w:cs="Arial"/>
                <w:sz w:val="20"/>
              </w:rPr>
              <w:t xml:space="preserve"> Gravitationsgesetz, </w:t>
            </w:r>
          </w:p>
          <w:p w:rsidR="00254F13" w:rsidRDefault="00254F13" w:rsidP="00D05FB4">
            <w:pPr>
              <w:snapToGrid w:val="0"/>
              <w:spacing w:before="60" w:after="60"/>
              <w:jc w:val="left"/>
              <w:rPr>
                <w:rFonts w:cs="Arial"/>
                <w:sz w:val="20"/>
              </w:rPr>
            </w:pPr>
            <w:r w:rsidRPr="00662C90">
              <w:rPr>
                <w:rFonts w:cs="Arial"/>
                <w:sz w:val="20"/>
              </w:rPr>
              <w:t>Gravitationsfeld</w:t>
            </w:r>
          </w:p>
          <w:p w:rsidR="00EC5164" w:rsidRPr="00662C90" w:rsidRDefault="00EC5164" w:rsidP="00D05FB4">
            <w:pPr>
              <w:snapToGrid w:val="0"/>
              <w:spacing w:before="60" w:after="60"/>
              <w:jc w:val="left"/>
              <w:rPr>
                <w:rFonts w:cs="Arial"/>
                <w:sz w:val="20"/>
              </w:rPr>
            </w:pPr>
            <w:proofErr w:type="spellStart"/>
            <w:r w:rsidRPr="00662C90">
              <w:rPr>
                <w:rFonts w:cs="Arial"/>
                <w:sz w:val="20"/>
              </w:rPr>
              <w:t>Kepler’sche</w:t>
            </w:r>
            <w:proofErr w:type="spellEnd"/>
            <w:r w:rsidRPr="00662C90">
              <w:rPr>
                <w:rFonts w:cs="Arial"/>
                <w:sz w:val="20"/>
              </w:rPr>
              <w:t xml:space="preserve"> Gesetze</w:t>
            </w:r>
          </w:p>
          <w:p w:rsidR="00EC5164" w:rsidRPr="00662C90" w:rsidRDefault="00EC5164" w:rsidP="00D05FB4">
            <w:pPr>
              <w:snapToGrid w:val="0"/>
              <w:spacing w:before="60" w:after="60"/>
              <w:jc w:val="left"/>
              <w:rPr>
                <w:rFonts w:cs="Arial"/>
                <w:sz w:val="20"/>
              </w:rPr>
            </w:pPr>
          </w:p>
        </w:tc>
        <w:tc>
          <w:tcPr>
            <w:tcW w:w="6223" w:type="dxa"/>
            <w:tcBorders>
              <w:bottom w:val="single" w:sz="4" w:space="0" w:color="auto"/>
            </w:tcBorders>
            <w:shd w:val="clear" w:color="auto" w:fill="auto"/>
          </w:tcPr>
          <w:p w:rsidR="00254F13" w:rsidRDefault="00254F13" w:rsidP="00D05FB4">
            <w:pPr>
              <w:widowControl w:val="0"/>
              <w:numPr>
                <w:ilvl w:val="0"/>
                <w:numId w:val="9"/>
              </w:numPr>
              <w:spacing w:after="98"/>
              <w:ind w:right="1"/>
              <w:jc w:val="left"/>
              <w:rPr>
                <w:rFonts w:eastAsia="Calibri"/>
                <w:sz w:val="20"/>
              </w:rPr>
            </w:pPr>
            <w:r w:rsidRPr="0015270D">
              <w:rPr>
                <w:rFonts w:eastAsia="Calibri"/>
                <w:sz w:val="20"/>
              </w:rPr>
              <w:t>deuten eine vereinfachte Darstellung des Cavendish-Experiments qualitativ als direkten Nachweis der allgemeinen Massenanziehung (E3, E6),</w:t>
            </w:r>
          </w:p>
          <w:p w:rsidR="00EC5164" w:rsidRPr="00254F13" w:rsidRDefault="00254F13" w:rsidP="00D05FB4">
            <w:pPr>
              <w:widowControl w:val="0"/>
              <w:numPr>
                <w:ilvl w:val="0"/>
                <w:numId w:val="9"/>
              </w:numPr>
              <w:spacing w:after="98"/>
              <w:ind w:right="1"/>
              <w:jc w:val="left"/>
              <w:rPr>
                <w:rFonts w:eastAsia="Calibri"/>
                <w:sz w:val="20"/>
              </w:rPr>
            </w:pPr>
            <w:r w:rsidRPr="00254F13">
              <w:rPr>
                <w:rFonts w:eastAsia="Calibri"/>
                <w:sz w:val="20"/>
              </w:rPr>
              <w:t xml:space="preserve">ermitteln mithilfe der </w:t>
            </w:r>
            <w:proofErr w:type="spellStart"/>
            <w:r w:rsidRPr="00254F13">
              <w:rPr>
                <w:rFonts w:eastAsia="Calibri"/>
                <w:sz w:val="20"/>
              </w:rPr>
              <w:t>Kepler‘schen</w:t>
            </w:r>
            <w:proofErr w:type="spellEnd"/>
            <w:r w:rsidRPr="00254F13">
              <w:rPr>
                <w:rFonts w:eastAsia="Calibri"/>
                <w:sz w:val="20"/>
              </w:rPr>
              <w:t xml:space="preserve"> Gesetze und des </w:t>
            </w:r>
            <w:proofErr w:type="spellStart"/>
            <w:r w:rsidRPr="00254F13">
              <w:rPr>
                <w:rFonts w:eastAsia="Calibri"/>
                <w:sz w:val="20"/>
              </w:rPr>
              <w:t>Ne</w:t>
            </w:r>
            <w:r w:rsidRPr="00254F13">
              <w:rPr>
                <w:rFonts w:eastAsia="Calibri"/>
                <w:sz w:val="20"/>
              </w:rPr>
              <w:t>w</w:t>
            </w:r>
            <w:r w:rsidRPr="00254F13">
              <w:rPr>
                <w:rFonts w:eastAsia="Calibri"/>
                <w:sz w:val="20"/>
              </w:rPr>
              <w:t>ton’schen</w:t>
            </w:r>
            <w:proofErr w:type="spellEnd"/>
            <w:r w:rsidRPr="00254F13">
              <w:rPr>
                <w:rFonts w:eastAsia="Calibri"/>
                <w:sz w:val="20"/>
              </w:rPr>
              <w:t xml:space="preserve"> Gravitationsgesetzes astronomische Größen (E4, E8),</w:t>
            </w:r>
          </w:p>
        </w:tc>
        <w:tc>
          <w:tcPr>
            <w:tcW w:w="5516" w:type="dxa"/>
            <w:shd w:val="clear" w:color="auto" w:fill="auto"/>
          </w:tcPr>
          <w:p w:rsidR="00EC5164" w:rsidRPr="00662C90" w:rsidRDefault="00EC5164" w:rsidP="00D05FB4">
            <w:pPr>
              <w:spacing w:before="60" w:after="60"/>
              <w:ind w:left="72"/>
              <w:jc w:val="left"/>
              <w:rPr>
                <w:rFonts w:cs="Arial"/>
                <w:sz w:val="20"/>
              </w:rPr>
            </w:pPr>
            <w:r w:rsidRPr="00662C90">
              <w:rPr>
                <w:rFonts w:cs="Arial"/>
                <w:sz w:val="20"/>
              </w:rPr>
              <w:t>Drehbare Sternkarte und aktuelle astronomische Tabellen</w:t>
            </w:r>
          </w:p>
          <w:p w:rsidR="00EC5164" w:rsidRPr="00662C90" w:rsidRDefault="00EC5164" w:rsidP="00D05FB4">
            <w:pPr>
              <w:spacing w:before="60" w:after="60"/>
              <w:ind w:left="72"/>
              <w:jc w:val="left"/>
              <w:rPr>
                <w:rFonts w:cs="Arial"/>
                <w:sz w:val="20"/>
              </w:rPr>
            </w:pPr>
            <w:r w:rsidRPr="00662C90">
              <w:rPr>
                <w:rFonts w:cs="Arial"/>
                <w:sz w:val="20"/>
              </w:rPr>
              <w:t>Animationen zur Darstellung der Planetenbewegungen</w:t>
            </w:r>
          </w:p>
        </w:tc>
      </w:tr>
      <w:tr w:rsidR="00EC5164" w:rsidRPr="00662C90" w:rsidTr="00D05FB4">
        <w:trPr>
          <w:cantSplit/>
        </w:trPr>
        <w:tc>
          <w:tcPr>
            <w:tcW w:w="3395" w:type="dxa"/>
            <w:tcBorders>
              <w:bottom w:val="single" w:sz="4" w:space="0" w:color="auto"/>
            </w:tcBorders>
            <w:shd w:val="clear" w:color="auto" w:fill="auto"/>
          </w:tcPr>
          <w:p w:rsidR="00254F13" w:rsidRDefault="00254F13" w:rsidP="00D05FB4">
            <w:pPr>
              <w:snapToGrid w:val="0"/>
              <w:spacing w:before="60" w:after="60"/>
              <w:jc w:val="left"/>
              <w:rPr>
                <w:rFonts w:eastAsia="Arial" w:cs="Arial"/>
                <w:sz w:val="20"/>
                <w:szCs w:val="16"/>
              </w:rPr>
            </w:pPr>
            <w:r w:rsidRPr="00254F13">
              <w:rPr>
                <w:rFonts w:eastAsia="Arial" w:cs="Arial"/>
                <w:sz w:val="20"/>
                <w:szCs w:val="16"/>
              </w:rPr>
              <w:lastRenderedPageBreak/>
              <w:t>geo- und heliozentrische Weltbi</w:t>
            </w:r>
            <w:r w:rsidRPr="00254F13">
              <w:rPr>
                <w:rFonts w:eastAsia="Arial" w:cs="Arial"/>
                <w:sz w:val="20"/>
                <w:szCs w:val="16"/>
              </w:rPr>
              <w:t>l</w:t>
            </w:r>
            <w:r w:rsidRPr="00254F13">
              <w:rPr>
                <w:rFonts w:eastAsia="Arial" w:cs="Arial"/>
                <w:sz w:val="20"/>
                <w:szCs w:val="16"/>
              </w:rPr>
              <w:t xml:space="preserve">der; </w:t>
            </w:r>
          </w:p>
          <w:p w:rsidR="00EC5164" w:rsidRPr="00662C90" w:rsidRDefault="00254F13" w:rsidP="00D05FB4">
            <w:pPr>
              <w:snapToGrid w:val="0"/>
              <w:spacing w:before="60" w:after="60"/>
              <w:jc w:val="left"/>
              <w:rPr>
                <w:rFonts w:cs="Arial"/>
                <w:sz w:val="20"/>
              </w:rPr>
            </w:pPr>
            <w:r w:rsidRPr="00254F13">
              <w:rPr>
                <w:rFonts w:eastAsia="Arial" w:cs="Arial"/>
                <w:sz w:val="20"/>
                <w:szCs w:val="16"/>
              </w:rPr>
              <w:t>Grundprinzipien der speziellen Relativitätstheorie, Zeitdilatation</w:t>
            </w:r>
          </w:p>
        </w:tc>
        <w:tc>
          <w:tcPr>
            <w:tcW w:w="6223" w:type="dxa"/>
            <w:tcBorders>
              <w:bottom w:val="single" w:sz="4" w:space="0" w:color="auto"/>
            </w:tcBorders>
            <w:shd w:val="clear" w:color="auto" w:fill="auto"/>
          </w:tcPr>
          <w:p w:rsidR="00254F13" w:rsidRPr="0015270D" w:rsidRDefault="00254F13" w:rsidP="00D05FB4">
            <w:pPr>
              <w:widowControl w:val="0"/>
              <w:numPr>
                <w:ilvl w:val="0"/>
                <w:numId w:val="9"/>
              </w:numPr>
              <w:spacing w:after="98"/>
              <w:ind w:right="1"/>
              <w:jc w:val="left"/>
              <w:rPr>
                <w:rFonts w:eastAsia="Calibri"/>
                <w:sz w:val="20"/>
              </w:rPr>
            </w:pPr>
            <w:r w:rsidRPr="0015270D">
              <w:rPr>
                <w:rFonts w:eastAsia="Calibri"/>
                <w:sz w:val="20"/>
              </w:rPr>
              <w:t xml:space="preserve">stellen Änderungen bei der Beschreibung von Bewegungen der Himmelskörper beim Übergang vom geozentrischen Weltbild zu modernen physikalischen Weltbildern auf der Basis zentraler astronomischer Beobachtungsergebnisse dar (S2, K1, K3, K10), </w:t>
            </w:r>
          </w:p>
          <w:p w:rsidR="00254F13" w:rsidRPr="0015270D" w:rsidRDefault="00254F13" w:rsidP="00D05FB4">
            <w:pPr>
              <w:widowControl w:val="0"/>
              <w:numPr>
                <w:ilvl w:val="0"/>
                <w:numId w:val="9"/>
              </w:numPr>
              <w:spacing w:after="98"/>
              <w:ind w:right="1"/>
              <w:jc w:val="left"/>
              <w:rPr>
                <w:rFonts w:eastAsia="Calibri"/>
                <w:sz w:val="20"/>
              </w:rPr>
            </w:pPr>
            <w:r w:rsidRPr="0015270D">
              <w:rPr>
                <w:rFonts w:eastAsia="Calibri"/>
                <w:sz w:val="20"/>
              </w:rPr>
              <w:t>erläutern die Bedeutung der Invarianz der Lichtgeschwindigkeit als Ausgangspunkt für die Entwicklung der speziellen Relativ</w:t>
            </w:r>
            <w:r w:rsidRPr="0015270D">
              <w:rPr>
                <w:rFonts w:eastAsia="Calibri"/>
                <w:sz w:val="20"/>
              </w:rPr>
              <w:t>i</w:t>
            </w:r>
            <w:r w:rsidRPr="0015270D">
              <w:rPr>
                <w:rFonts w:eastAsia="Calibri"/>
                <w:sz w:val="20"/>
              </w:rPr>
              <w:t>tätstheorie (S2, S3, K4),</w:t>
            </w:r>
          </w:p>
          <w:p w:rsidR="00254F13" w:rsidRPr="0015270D" w:rsidRDefault="00254F13" w:rsidP="00D05FB4">
            <w:pPr>
              <w:widowControl w:val="0"/>
              <w:numPr>
                <w:ilvl w:val="0"/>
                <w:numId w:val="9"/>
              </w:numPr>
              <w:spacing w:after="98"/>
              <w:ind w:right="1"/>
              <w:jc w:val="left"/>
              <w:rPr>
                <w:rFonts w:eastAsia="Calibri"/>
                <w:sz w:val="20"/>
              </w:rPr>
            </w:pPr>
            <w:r w:rsidRPr="0015270D">
              <w:rPr>
                <w:rFonts w:eastAsia="Calibri"/>
                <w:sz w:val="20"/>
              </w:rPr>
              <w:t>erläutern die Bedeutung von Bezugsystemen bei der Beschre</w:t>
            </w:r>
            <w:r w:rsidRPr="0015270D">
              <w:rPr>
                <w:rFonts w:eastAsia="Calibri"/>
                <w:sz w:val="20"/>
              </w:rPr>
              <w:t>i</w:t>
            </w:r>
            <w:r w:rsidRPr="0015270D">
              <w:rPr>
                <w:rFonts w:eastAsia="Calibri"/>
                <w:sz w:val="20"/>
              </w:rPr>
              <w:t>bung von Bewegungen (S2, S3, K4),</w:t>
            </w:r>
          </w:p>
          <w:p w:rsidR="00254F13" w:rsidRPr="0015270D" w:rsidRDefault="00254F13" w:rsidP="00D05FB4">
            <w:pPr>
              <w:widowControl w:val="0"/>
              <w:numPr>
                <w:ilvl w:val="0"/>
                <w:numId w:val="9"/>
              </w:numPr>
              <w:spacing w:after="98"/>
              <w:ind w:right="1"/>
              <w:jc w:val="left"/>
              <w:rPr>
                <w:rFonts w:eastAsia="Calibri"/>
                <w:sz w:val="20"/>
              </w:rPr>
            </w:pPr>
            <w:r w:rsidRPr="0015270D">
              <w:rPr>
                <w:rFonts w:eastAsia="Calibri"/>
                <w:sz w:val="20"/>
              </w:rPr>
              <w:t>erklären mit dem Gedankenexperiment der Lichtuhr unter Ve</w:t>
            </w:r>
            <w:r w:rsidRPr="0015270D">
              <w:rPr>
                <w:rFonts w:eastAsia="Calibri"/>
                <w:sz w:val="20"/>
              </w:rPr>
              <w:t>r</w:t>
            </w:r>
            <w:r w:rsidRPr="0015270D">
              <w:rPr>
                <w:rFonts w:eastAsia="Calibri"/>
                <w:sz w:val="20"/>
              </w:rPr>
              <w:t>wendung grundlegender Prinzipien der speziellen Relativität</w:t>
            </w:r>
            <w:r w:rsidRPr="0015270D">
              <w:rPr>
                <w:rFonts w:eastAsia="Calibri"/>
                <w:sz w:val="20"/>
              </w:rPr>
              <w:t>s</w:t>
            </w:r>
            <w:r w:rsidRPr="0015270D">
              <w:rPr>
                <w:rFonts w:eastAsia="Calibri"/>
                <w:sz w:val="20"/>
              </w:rPr>
              <w:t>theorie das Phänomen der Zeitdilatation zwischen bewegten Bezugssystemen qualitativ und quantitativ (S3, S5, S7).</w:t>
            </w:r>
          </w:p>
          <w:p w:rsidR="00254F13" w:rsidRPr="0015270D" w:rsidRDefault="00254F13" w:rsidP="00D05FB4">
            <w:pPr>
              <w:widowControl w:val="0"/>
              <w:numPr>
                <w:ilvl w:val="0"/>
                <w:numId w:val="9"/>
              </w:numPr>
              <w:spacing w:after="98"/>
              <w:ind w:right="1"/>
              <w:jc w:val="left"/>
              <w:rPr>
                <w:rFonts w:eastAsia="Calibri"/>
                <w:sz w:val="20"/>
              </w:rPr>
            </w:pPr>
            <w:r w:rsidRPr="0015270D">
              <w:rPr>
                <w:rFonts w:eastAsia="Calibri"/>
                <w:sz w:val="20"/>
              </w:rPr>
              <w:t>ziehen das Ergebnis des Gedankenexperiments der Lichtuhr zur Widerlegung der absoluten Zeit heran (E9, E11, K9, B1).</w:t>
            </w:r>
          </w:p>
          <w:p w:rsidR="00254F13" w:rsidRDefault="00254F13" w:rsidP="00D05FB4">
            <w:pPr>
              <w:widowControl w:val="0"/>
              <w:numPr>
                <w:ilvl w:val="0"/>
                <w:numId w:val="9"/>
              </w:numPr>
              <w:spacing w:after="98"/>
              <w:ind w:right="1"/>
              <w:jc w:val="left"/>
              <w:rPr>
                <w:rFonts w:eastAsia="Calibri"/>
                <w:sz w:val="20"/>
              </w:rPr>
            </w:pPr>
            <w:r w:rsidRPr="0015270D">
              <w:rPr>
                <w:rFonts w:eastAsia="Calibri"/>
                <w:sz w:val="20"/>
              </w:rPr>
              <w:t>ordnen die Bedeutung des Wandels vom geozentrischen zum heliozentrischen Weltbild für die Emanzipation der Naturwi</w:t>
            </w:r>
            <w:r w:rsidRPr="0015270D">
              <w:rPr>
                <w:rFonts w:eastAsia="Calibri"/>
                <w:sz w:val="20"/>
              </w:rPr>
              <w:t>s</w:t>
            </w:r>
            <w:r w:rsidRPr="0015270D">
              <w:rPr>
                <w:rFonts w:eastAsia="Calibri"/>
                <w:sz w:val="20"/>
              </w:rPr>
              <w:t>senschaften von der Religion ein (B8, K3),</w:t>
            </w:r>
          </w:p>
          <w:p w:rsidR="00EC5164" w:rsidRPr="00254F13" w:rsidRDefault="00254F13" w:rsidP="00D05FB4">
            <w:pPr>
              <w:widowControl w:val="0"/>
              <w:numPr>
                <w:ilvl w:val="0"/>
                <w:numId w:val="9"/>
              </w:numPr>
              <w:spacing w:after="98"/>
              <w:ind w:right="1"/>
              <w:jc w:val="left"/>
              <w:rPr>
                <w:rFonts w:eastAsia="Calibri"/>
                <w:sz w:val="20"/>
              </w:rPr>
            </w:pPr>
            <w:r w:rsidRPr="00254F13">
              <w:rPr>
                <w:rFonts w:eastAsia="Calibri"/>
                <w:sz w:val="20"/>
              </w:rPr>
              <w:t xml:space="preserve">beurteilen Informationen zu verschiedenen Weltbildern und deren Darstellungen aus unterschiedlichen Quellen hinsichtlich ihrer Vertrauenswürdigkeit und Relevanz (B2, K9, K10) </w:t>
            </w:r>
          </w:p>
        </w:tc>
        <w:tc>
          <w:tcPr>
            <w:tcW w:w="5516" w:type="dxa"/>
            <w:shd w:val="clear" w:color="auto" w:fill="auto"/>
          </w:tcPr>
          <w:p w:rsidR="00EC5164" w:rsidRPr="00662C90" w:rsidRDefault="00EC5164" w:rsidP="00D05FB4">
            <w:pPr>
              <w:spacing w:before="60" w:after="60"/>
              <w:ind w:left="72"/>
              <w:jc w:val="left"/>
              <w:rPr>
                <w:rFonts w:cs="Arial"/>
                <w:sz w:val="20"/>
              </w:rPr>
            </w:pPr>
            <w:r w:rsidRPr="00870BE0">
              <w:rPr>
                <w:rFonts w:cs="Arial"/>
                <w:sz w:val="20"/>
              </w:rPr>
              <w:t>Arbeit mit dem Lehrbuch</w:t>
            </w:r>
            <w:r w:rsidRPr="00662C90">
              <w:rPr>
                <w:rFonts w:cs="Arial"/>
                <w:sz w:val="20"/>
              </w:rPr>
              <w:t xml:space="preserve">, Recherche im Internet </w:t>
            </w:r>
          </w:p>
        </w:tc>
      </w:tr>
      <w:tr w:rsidR="00BB2400" w:rsidRPr="008757B5" w:rsidTr="00D05FB4">
        <w:trPr>
          <w:gridAfter w:val="2"/>
          <w:wAfter w:w="11739" w:type="dxa"/>
          <w:cantSplit/>
        </w:trPr>
        <w:tc>
          <w:tcPr>
            <w:tcW w:w="3395" w:type="dxa"/>
            <w:tcBorders>
              <w:left w:val="nil"/>
              <w:bottom w:val="nil"/>
              <w:right w:val="nil"/>
            </w:tcBorders>
            <w:shd w:val="clear" w:color="auto" w:fill="auto"/>
          </w:tcPr>
          <w:p w:rsidR="00BB2400" w:rsidRPr="008757B5" w:rsidRDefault="00BB2400" w:rsidP="00D05FB4">
            <w:pPr>
              <w:spacing w:before="60" w:after="60"/>
              <w:jc w:val="left"/>
              <w:rPr>
                <w:rFonts w:cs="Arial"/>
                <w:sz w:val="20"/>
              </w:rPr>
            </w:pPr>
          </w:p>
        </w:tc>
      </w:tr>
    </w:tbl>
    <w:p w:rsidR="00CB1312" w:rsidRDefault="00CB1312" w:rsidP="00A12F56"/>
    <w:p w:rsidR="00CB1312" w:rsidRDefault="00CB1312">
      <w:pPr>
        <w:jc w:val="left"/>
      </w:pPr>
      <w:r>
        <w:br w:type="page"/>
      </w:r>
    </w:p>
    <w:p w:rsidR="00A12F56" w:rsidRDefault="00A12F56" w:rsidP="00A12F56"/>
    <w:p w:rsidR="00CD3F81" w:rsidRDefault="00FD1250" w:rsidP="00332AEB">
      <w:pPr>
        <w:pStyle w:val="berschrift4"/>
        <w:ind w:left="0" w:firstLine="0"/>
        <w:rPr>
          <w:rFonts w:cs="Arial"/>
        </w:rPr>
      </w:pPr>
      <w:bookmarkStart w:id="18" w:name="_Toc57886539"/>
      <w:r>
        <w:rPr>
          <w:rFonts w:cs="Arial"/>
        </w:rPr>
        <w:t>2.1.2.2</w:t>
      </w:r>
      <w:r>
        <w:rPr>
          <w:rFonts w:cs="Arial"/>
        </w:rPr>
        <w:tab/>
      </w:r>
      <w:r w:rsidR="000D22F1" w:rsidRPr="008757B5">
        <w:rPr>
          <w:rFonts w:cs="Arial"/>
        </w:rPr>
        <w:t>Qualifikationsphase: Grundkurs</w:t>
      </w:r>
      <w:bookmarkEnd w:id="18"/>
    </w:p>
    <w:p w:rsidR="00055532" w:rsidRPr="00662C90" w:rsidRDefault="00055532" w:rsidP="00055532">
      <w:pPr>
        <w:rPr>
          <w:rFonts w:cs="Arial"/>
        </w:rPr>
      </w:pPr>
      <w:r w:rsidRPr="00662C90">
        <w:rPr>
          <w:rFonts w:cs="Arial"/>
          <w:b/>
        </w:rPr>
        <w:t>Inhaltsfeld</w:t>
      </w:r>
      <w:r>
        <w:rPr>
          <w:rFonts w:cs="Arial"/>
          <w:b/>
        </w:rPr>
        <w:t>:</w:t>
      </w:r>
      <w:r w:rsidRPr="00662C90">
        <w:rPr>
          <w:rFonts w:cs="Arial"/>
          <w:b/>
          <w:i/>
        </w:rPr>
        <w:t xml:space="preserve"> </w:t>
      </w:r>
      <w:r>
        <w:rPr>
          <w:rFonts w:cs="Arial"/>
          <w:b/>
          <w:i/>
        </w:rPr>
        <w:t>Klassische Wellen und geladene Teilchen in Feldern</w:t>
      </w:r>
    </w:p>
    <w:p w:rsidR="00055532" w:rsidRPr="00662C90" w:rsidRDefault="00055532" w:rsidP="00055532">
      <w:pPr>
        <w:rPr>
          <w:rFonts w:cs="Arial"/>
        </w:rPr>
      </w:pPr>
    </w:p>
    <w:p w:rsidR="00D410F0" w:rsidRPr="000F5057" w:rsidRDefault="00055532" w:rsidP="000F5057">
      <w:pPr>
        <w:ind w:left="1695" w:hanging="1695"/>
        <w:jc w:val="left"/>
        <w:rPr>
          <w:rFonts w:cs="Arial"/>
          <w:i/>
          <w:iCs/>
          <w:sz w:val="22"/>
          <w:szCs w:val="18"/>
        </w:rPr>
      </w:pPr>
      <w:r w:rsidRPr="00665B02">
        <w:rPr>
          <w:rFonts w:cs="Arial"/>
          <w:b/>
          <w:bCs/>
          <w:sz w:val="20"/>
        </w:rPr>
        <w:t>Leitfragen:</w:t>
      </w:r>
      <w:r w:rsidR="00626A52">
        <w:rPr>
          <w:rFonts w:cs="Arial"/>
          <w:b/>
          <w:bCs/>
          <w:sz w:val="20"/>
        </w:rPr>
        <w:t xml:space="preserve"> </w:t>
      </w:r>
      <w:r w:rsidR="000F5057">
        <w:rPr>
          <w:rFonts w:cs="Arial"/>
          <w:b/>
          <w:bCs/>
          <w:sz w:val="20"/>
        </w:rPr>
        <w:t xml:space="preserve"> </w:t>
      </w:r>
      <w:r w:rsidR="00D410F0" w:rsidRPr="000F5057">
        <w:rPr>
          <w:rFonts w:cs="Arial"/>
          <w:i/>
          <w:iCs/>
          <w:sz w:val="22"/>
          <w:szCs w:val="18"/>
        </w:rPr>
        <w:t>Wie lassen sich zeitlich und räumlich periodische Vorgänge am Beispiel von harmonischen Schwingungen sowie mechanischen Wellen b</w:t>
      </w:r>
      <w:r w:rsidR="000F5057">
        <w:rPr>
          <w:rFonts w:cs="Arial"/>
          <w:i/>
          <w:iCs/>
          <w:sz w:val="22"/>
          <w:szCs w:val="18"/>
        </w:rPr>
        <w:t xml:space="preserve">  </w:t>
      </w:r>
      <w:r w:rsidR="00D410F0" w:rsidRPr="000F5057">
        <w:rPr>
          <w:rFonts w:cs="Arial"/>
          <w:i/>
          <w:iCs/>
          <w:sz w:val="22"/>
          <w:szCs w:val="18"/>
        </w:rPr>
        <w:t>schreiben und</w:t>
      </w:r>
      <w:r w:rsidR="00D410F0" w:rsidRPr="000F5057">
        <w:rPr>
          <w:rFonts w:cs="Arial"/>
          <w:color w:val="00B050"/>
          <w:sz w:val="22"/>
          <w:szCs w:val="18"/>
        </w:rPr>
        <w:t xml:space="preserve"> </w:t>
      </w:r>
      <w:r w:rsidR="00D410F0" w:rsidRPr="000F5057">
        <w:rPr>
          <w:rFonts w:cs="Arial"/>
          <w:i/>
          <w:iCs/>
          <w:sz w:val="22"/>
          <w:szCs w:val="18"/>
        </w:rPr>
        <w:t>erklären?</w:t>
      </w:r>
    </w:p>
    <w:p w:rsidR="00FC549E" w:rsidRPr="000F5057" w:rsidRDefault="000F5057" w:rsidP="000F5057">
      <w:pPr>
        <w:jc w:val="left"/>
        <w:rPr>
          <w:rFonts w:cs="Arial"/>
          <w:i/>
          <w:iCs/>
          <w:sz w:val="22"/>
          <w:szCs w:val="18"/>
        </w:rPr>
      </w:pPr>
      <w:r>
        <w:rPr>
          <w:rFonts w:cs="Arial"/>
          <w:i/>
          <w:iCs/>
          <w:sz w:val="22"/>
          <w:szCs w:val="18"/>
        </w:rPr>
        <w:t xml:space="preserve">                  </w:t>
      </w:r>
      <w:r w:rsidR="00FC549E" w:rsidRPr="000F5057">
        <w:rPr>
          <w:rFonts w:cs="Arial"/>
          <w:i/>
          <w:iCs/>
          <w:sz w:val="22"/>
          <w:szCs w:val="18"/>
        </w:rPr>
        <w:t>Wie kann man Ausbreitungsphänomene von Licht beschreiben und erklären?</w:t>
      </w:r>
    </w:p>
    <w:p w:rsidR="000F5057" w:rsidRPr="0015270D" w:rsidRDefault="000F5057" w:rsidP="000F5057">
      <w:pPr>
        <w:keepNext/>
        <w:jc w:val="left"/>
        <w:rPr>
          <w:rFonts w:cs="Arial"/>
          <w:i/>
          <w:iCs/>
        </w:rPr>
      </w:pPr>
      <w:r>
        <w:rPr>
          <w:rFonts w:cs="Arial"/>
          <w:i/>
          <w:iCs/>
          <w:sz w:val="22"/>
          <w:szCs w:val="18"/>
        </w:rPr>
        <w:t xml:space="preserve">                  </w:t>
      </w:r>
      <w:r w:rsidRPr="000F5057">
        <w:rPr>
          <w:rFonts w:cs="Arial"/>
          <w:i/>
          <w:iCs/>
          <w:sz w:val="22"/>
          <w:szCs w:val="18"/>
        </w:rPr>
        <w:t>Wie können physikalische Eigenschaften wie die Ladung und die Masse eines Elektrons gemessen werden?</w:t>
      </w:r>
    </w:p>
    <w:p w:rsidR="00CE5A6B" w:rsidRDefault="00CE5A6B" w:rsidP="00055532">
      <w:pPr>
        <w:keepNext/>
        <w:jc w:val="left"/>
        <w:rPr>
          <w:rFonts w:cs="Arial"/>
          <w:b/>
          <w:bCs/>
          <w:sz w:val="20"/>
        </w:rPr>
      </w:pPr>
    </w:p>
    <w:p w:rsidR="00055532" w:rsidRPr="00055532" w:rsidRDefault="00055532" w:rsidP="00055532">
      <w:pPr>
        <w:keepNext/>
        <w:jc w:val="left"/>
        <w:rPr>
          <w:rFonts w:cs="Arial"/>
          <w:sz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2"/>
        <w:gridCol w:w="6403"/>
        <w:gridCol w:w="5239"/>
      </w:tblGrid>
      <w:tr w:rsidR="00CE5A6B" w:rsidRPr="00055532" w:rsidTr="00A854B9">
        <w:trPr>
          <w:tblHeader/>
        </w:trPr>
        <w:tc>
          <w:tcPr>
            <w:tcW w:w="3402" w:type="dxa"/>
            <w:shd w:val="clear" w:color="auto" w:fill="auto"/>
          </w:tcPr>
          <w:p w:rsidR="00CE5A6B" w:rsidRPr="00055532" w:rsidRDefault="00CE5A6B" w:rsidP="00A854B9">
            <w:pPr>
              <w:keepNext/>
              <w:jc w:val="left"/>
              <w:rPr>
                <w:rFonts w:cs="Arial"/>
                <w:b/>
              </w:rPr>
            </w:pPr>
            <w:r w:rsidRPr="00055532">
              <w:rPr>
                <w:rFonts w:cs="Arial"/>
                <w:b/>
              </w:rPr>
              <w:t xml:space="preserve">Inhalt </w:t>
            </w:r>
          </w:p>
          <w:p w:rsidR="00CE5A6B" w:rsidRPr="00055532" w:rsidRDefault="00CE5A6B" w:rsidP="00A854B9">
            <w:pPr>
              <w:keepNext/>
              <w:jc w:val="left"/>
              <w:rPr>
                <w:rFonts w:cs="Arial"/>
              </w:rPr>
            </w:pPr>
          </w:p>
        </w:tc>
        <w:tc>
          <w:tcPr>
            <w:tcW w:w="6237" w:type="dxa"/>
            <w:shd w:val="clear" w:color="auto" w:fill="auto"/>
          </w:tcPr>
          <w:p w:rsidR="00CE5A6B" w:rsidRPr="00055532" w:rsidRDefault="00CE5A6B" w:rsidP="00A854B9">
            <w:pPr>
              <w:snapToGrid w:val="0"/>
              <w:spacing w:before="60" w:after="60"/>
              <w:jc w:val="left"/>
              <w:rPr>
                <w:rFonts w:cs="Arial"/>
                <w:b/>
              </w:rPr>
            </w:pPr>
            <w:r w:rsidRPr="00055532">
              <w:rPr>
                <w:rFonts w:cs="Arial"/>
                <w:b/>
              </w:rPr>
              <w:t>Kompetenzen</w:t>
            </w:r>
          </w:p>
          <w:p w:rsidR="00CE5A6B" w:rsidRPr="00055532" w:rsidRDefault="00CE5A6B" w:rsidP="00A854B9">
            <w:pPr>
              <w:snapToGrid w:val="0"/>
              <w:spacing w:before="60" w:after="60"/>
              <w:jc w:val="left"/>
              <w:rPr>
                <w:rFonts w:cs="Arial"/>
                <w:sz w:val="20"/>
              </w:rPr>
            </w:pPr>
            <w:r w:rsidRPr="00055532">
              <w:rPr>
                <w:rFonts w:cs="Arial"/>
                <w:sz w:val="20"/>
              </w:rPr>
              <w:t>Die Schülerinnen und Schüler…</w:t>
            </w:r>
          </w:p>
        </w:tc>
        <w:tc>
          <w:tcPr>
            <w:tcW w:w="5103" w:type="dxa"/>
            <w:shd w:val="clear" w:color="auto" w:fill="auto"/>
          </w:tcPr>
          <w:p w:rsidR="00CE5A6B" w:rsidRPr="00055532" w:rsidRDefault="00CE5A6B" w:rsidP="00A854B9">
            <w:pPr>
              <w:keepNext/>
              <w:ind w:left="72"/>
              <w:jc w:val="left"/>
              <w:rPr>
                <w:rFonts w:cs="Arial"/>
                <w:b/>
              </w:rPr>
            </w:pPr>
            <w:r w:rsidRPr="00055532">
              <w:rPr>
                <w:rFonts w:cs="Arial"/>
                <w:b/>
              </w:rPr>
              <w:t>Experiment / Medium</w:t>
            </w:r>
          </w:p>
          <w:p w:rsidR="00CE5A6B" w:rsidRPr="00055532" w:rsidRDefault="00CE5A6B" w:rsidP="00A854B9">
            <w:pPr>
              <w:keepNext/>
              <w:ind w:left="72"/>
              <w:jc w:val="left"/>
              <w:rPr>
                <w:rFonts w:cs="Arial"/>
                <w:b/>
              </w:rPr>
            </w:pPr>
            <w:r w:rsidRPr="00055532">
              <w:rPr>
                <w:rFonts w:cs="Arial"/>
              </w:rPr>
              <w:t>Empfehlung</w:t>
            </w:r>
          </w:p>
        </w:tc>
      </w:tr>
      <w:tr w:rsidR="00CE5A6B" w:rsidRPr="00055532" w:rsidTr="00A854B9">
        <w:tc>
          <w:tcPr>
            <w:tcW w:w="3402" w:type="dxa"/>
            <w:tcBorders>
              <w:bottom w:val="single" w:sz="4" w:space="0" w:color="auto"/>
            </w:tcBorders>
            <w:shd w:val="clear" w:color="auto" w:fill="auto"/>
          </w:tcPr>
          <w:p w:rsidR="00CE5A6B" w:rsidRPr="00055532" w:rsidRDefault="000F5057" w:rsidP="00A854B9">
            <w:pPr>
              <w:snapToGrid w:val="0"/>
              <w:spacing w:before="60" w:after="60"/>
              <w:jc w:val="left"/>
              <w:rPr>
                <w:rFonts w:cs="Arial"/>
                <w:sz w:val="20"/>
              </w:rPr>
            </w:pPr>
            <w:r>
              <w:rPr>
                <w:rFonts w:cs="Arial"/>
                <w:sz w:val="20"/>
              </w:rPr>
              <w:t>Periodische Vorgänge in alltäglichen Situationen</w:t>
            </w:r>
          </w:p>
          <w:p w:rsidR="00CE5A6B" w:rsidRPr="00055532" w:rsidRDefault="00CE5A6B" w:rsidP="00A854B9">
            <w:pPr>
              <w:snapToGrid w:val="0"/>
              <w:spacing w:before="60" w:after="60"/>
              <w:jc w:val="left"/>
              <w:rPr>
                <w:rFonts w:cs="Arial"/>
                <w:sz w:val="20"/>
              </w:rPr>
            </w:pPr>
          </w:p>
        </w:tc>
        <w:tc>
          <w:tcPr>
            <w:tcW w:w="6237" w:type="dxa"/>
            <w:tcBorders>
              <w:bottom w:val="single" w:sz="4" w:space="0" w:color="auto"/>
            </w:tcBorders>
            <w:shd w:val="clear" w:color="auto" w:fill="auto"/>
          </w:tcPr>
          <w:p w:rsidR="004F5CDE" w:rsidRPr="0015270D" w:rsidRDefault="004F5CDE" w:rsidP="004F5CDE">
            <w:pPr>
              <w:widowControl w:val="0"/>
              <w:numPr>
                <w:ilvl w:val="0"/>
                <w:numId w:val="9"/>
              </w:numPr>
              <w:spacing w:after="98"/>
              <w:ind w:right="1"/>
              <w:jc w:val="left"/>
              <w:rPr>
                <w:rFonts w:eastAsia="Calibri"/>
                <w:sz w:val="20"/>
              </w:rPr>
            </w:pPr>
            <w:r w:rsidRPr="0015270D">
              <w:rPr>
                <w:rFonts w:eastAsia="Calibri"/>
                <w:sz w:val="20"/>
              </w:rPr>
              <w:t>erläutern die Eigenschaften harmonischer mechanischer Schwi</w:t>
            </w:r>
            <w:r w:rsidRPr="0015270D">
              <w:rPr>
                <w:rFonts w:eastAsia="Calibri"/>
                <w:sz w:val="20"/>
              </w:rPr>
              <w:t>n</w:t>
            </w:r>
            <w:r w:rsidRPr="0015270D">
              <w:rPr>
                <w:rFonts w:eastAsia="Calibri"/>
                <w:sz w:val="20"/>
              </w:rPr>
              <w:t>gungen und Wellen, deren Beschreibungsgrößen Elongation, Amplitude, Periodendauer, Frequenz, Wellenlänge und Ausbre</w:t>
            </w:r>
            <w:r w:rsidRPr="0015270D">
              <w:rPr>
                <w:rFonts w:eastAsia="Calibri"/>
                <w:sz w:val="20"/>
              </w:rPr>
              <w:t>i</w:t>
            </w:r>
            <w:r w:rsidRPr="0015270D">
              <w:rPr>
                <w:rFonts w:eastAsia="Calibri"/>
                <w:sz w:val="20"/>
              </w:rPr>
              <w:t>tungsgeschwindigkeit sowie deren Zusammenhänge (S1, S3),</w:t>
            </w:r>
          </w:p>
          <w:p w:rsidR="004F5CDE" w:rsidRPr="0015270D" w:rsidRDefault="004F5CDE" w:rsidP="004F5CDE">
            <w:pPr>
              <w:widowControl w:val="0"/>
              <w:numPr>
                <w:ilvl w:val="0"/>
                <w:numId w:val="9"/>
              </w:numPr>
              <w:spacing w:after="98"/>
              <w:ind w:right="1"/>
              <w:jc w:val="left"/>
              <w:rPr>
                <w:rFonts w:eastAsia="Calibri"/>
                <w:sz w:val="20"/>
              </w:rPr>
            </w:pPr>
            <w:r w:rsidRPr="0015270D">
              <w:rPr>
                <w:rFonts w:eastAsia="Calibri"/>
                <w:sz w:val="20"/>
              </w:rPr>
              <w:t xml:space="preserve">erläutern am Beispiel </w:t>
            </w:r>
            <w:r>
              <w:rPr>
                <w:rFonts w:eastAsia="Calibri"/>
                <w:sz w:val="20"/>
              </w:rPr>
              <w:t xml:space="preserve">des Federpendels </w:t>
            </w:r>
            <w:r w:rsidRPr="0015270D">
              <w:rPr>
                <w:rFonts w:eastAsia="Calibri"/>
                <w:sz w:val="20"/>
              </w:rPr>
              <w:t>Energieumwandlungen harmonischer Schwingungen (S1, S2, K4),</w:t>
            </w:r>
          </w:p>
          <w:p w:rsidR="004F5CDE" w:rsidRPr="0015270D" w:rsidRDefault="004F5CDE" w:rsidP="004F5CDE">
            <w:pPr>
              <w:widowControl w:val="0"/>
              <w:numPr>
                <w:ilvl w:val="0"/>
                <w:numId w:val="9"/>
              </w:numPr>
              <w:spacing w:after="98"/>
              <w:ind w:right="1"/>
              <w:jc w:val="left"/>
              <w:rPr>
                <w:rFonts w:eastAsia="Calibri"/>
                <w:sz w:val="20"/>
              </w:rPr>
            </w:pPr>
            <w:r w:rsidRPr="0015270D">
              <w:rPr>
                <w:rFonts w:eastAsia="Calibri"/>
                <w:sz w:val="20"/>
              </w:rPr>
              <w:t>erklären mithilfe der Superposition stehende Wellen (S1, E6, K3),</w:t>
            </w:r>
          </w:p>
          <w:p w:rsidR="004F5CDE" w:rsidRPr="0015270D" w:rsidRDefault="004F5CDE" w:rsidP="004F5CDE">
            <w:pPr>
              <w:widowControl w:val="0"/>
              <w:numPr>
                <w:ilvl w:val="0"/>
                <w:numId w:val="9"/>
              </w:numPr>
              <w:spacing w:after="98"/>
              <w:ind w:right="1"/>
              <w:jc w:val="left"/>
              <w:rPr>
                <w:rFonts w:eastAsia="Calibri"/>
                <w:sz w:val="20"/>
              </w:rPr>
            </w:pPr>
            <w:r w:rsidRPr="0015270D">
              <w:rPr>
                <w:rFonts w:eastAsia="Calibri"/>
                <w:sz w:val="20"/>
              </w:rPr>
              <w:t>erläutern die lineare Polarisation als Unterscheidungsmerkmal von Longitudinal- und Transversalwellen (S2, E3, K8),</w:t>
            </w:r>
          </w:p>
          <w:p w:rsidR="004F5CDE" w:rsidRDefault="004F5CDE" w:rsidP="004F5CDE">
            <w:pPr>
              <w:widowControl w:val="0"/>
              <w:numPr>
                <w:ilvl w:val="0"/>
                <w:numId w:val="9"/>
              </w:numPr>
              <w:spacing w:after="98"/>
              <w:ind w:right="1"/>
              <w:jc w:val="left"/>
              <w:rPr>
                <w:rFonts w:eastAsia="Calibri"/>
                <w:sz w:val="20"/>
              </w:rPr>
            </w:pPr>
            <w:r w:rsidRPr="0015270D">
              <w:rPr>
                <w:rFonts w:eastAsia="Calibri"/>
                <w:sz w:val="20"/>
              </w:rPr>
              <w:t>konzipieren Experimente zur Abhängigkeit der Periodendauer von Einflussgrößen bei</w:t>
            </w:r>
            <w:r>
              <w:rPr>
                <w:rFonts w:eastAsia="Calibri"/>
                <w:sz w:val="20"/>
              </w:rPr>
              <w:t xml:space="preserve">m Federpendel </w:t>
            </w:r>
            <w:r w:rsidRPr="0015270D">
              <w:rPr>
                <w:rFonts w:eastAsia="Calibri"/>
                <w:sz w:val="20"/>
              </w:rPr>
              <w:t xml:space="preserve">und werten diese unter Anwendung digitaler Werkzeuge aus (E6, S4, K6), </w:t>
            </w:r>
          </w:p>
          <w:p w:rsidR="00CE5A6B" w:rsidRPr="004F5CDE" w:rsidRDefault="004F5CDE" w:rsidP="004F5CDE">
            <w:pPr>
              <w:widowControl w:val="0"/>
              <w:numPr>
                <w:ilvl w:val="0"/>
                <w:numId w:val="9"/>
              </w:numPr>
              <w:spacing w:after="98"/>
              <w:ind w:right="1"/>
              <w:jc w:val="left"/>
              <w:rPr>
                <w:rFonts w:eastAsia="Calibri"/>
                <w:sz w:val="20"/>
              </w:rPr>
            </w:pPr>
            <w:r w:rsidRPr="004F5CDE">
              <w:rPr>
                <w:rFonts w:eastAsia="Calibri"/>
                <w:sz w:val="20"/>
              </w:rPr>
              <w:t xml:space="preserve">beurteilen Maßnahmen zur Störgeräuschreduzierung hinsichtlich deren Eignung (B7, K1, K5). </w:t>
            </w:r>
          </w:p>
        </w:tc>
        <w:tc>
          <w:tcPr>
            <w:tcW w:w="5103" w:type="dxa"/>
            <w:shd w:val="clear" w:color="auto" w:fill="auto"/>
          </w:tcPr>
          <w:p w:rsidR="00CE5A6B" w:rsidRPr="00055532" w:rsidRDefault="00CE5A6B" w:rsidP="004F5CDE">
            <w:pPr>
              <w:spacing w:before="60" w:after="60"/>
              <w:ind w:left="72"/>
              <w:jc w:val="left"/>
              <w:rPr>
                <w:rFonts w:cs="Arial"/>
                <w:sz w:val="20"/>
              </w:rPr>
            </w:pPr>
          </w:p>
        </w:tc>
      </w:tr>
      <w:tr w:rsidR="00CE5A6B" w:rsidRPr="00055532" w:rsidTr="00A854B9">
        <w:tc>
          <w:tcPr>
            <w:tcW w:w="3402" w:type="dxa"/>
            <w:tcBorders>
              <w:bottom w:val="single" w:sz="4" w:space="0" w:color="auto"/>
            </w:tcBorders>
            <w:shd w:val="clear" w:color="auto" w:fill="auto"/>
          </w:tcPr>
          <w:p w:rsidR="00CE5A6B" w:rsidRPr="00055532" w:rsidRDefault="00B71FC9" w:rsidP="00A854B9">
            <w:pPr>
              <w:snapToGrid w:val="0"/>
              <w:spacing w:before="60" w:after="60"/>
              <w:jc w:val="left"/>
              <w:rPr>
                <w:rFonts w:cs="Arial"/>
                <w:sz w:val="20"/>
              </w:rPr>
            </w:pPr>
            <w:r>
              <w:rPr>
                <w:rFonts w:cs="Arial"/>
                <w:sz w:val="20"/>
              </w:rPr>
              <w:t>Beugung und Interferenz von Wellen – ein neues Lichtmodell</w:t>
            </w:r>
          </w:p>
          <w:p w:rsidR="00CE5A6B" w:rsidRPr="00055532" w:rsidRDefault="00CE5A6B" w:rsidP="00A854B9">
            <w:pPr>
              <w:snapToGrid w:val="0"/>
              <w:spacing w:before="60" w:after="60"/>
              <w:jc w:val="left"/>
              <w:rPr>
                <w:rFonts w:cs="Arial"/>
                <w:sz w:val="20"/>
              </w:rPr>
            </w:pPr>
          </w:p>
        </w:tc>
        <w:tc>
          <w:tcPr>
            <w:tcW w:w="6237" w:type="dxa"/>
            <w:tcBorders>
              <w:bottom w:val="single" w:sz="4" w:space="0" w:color="auto"/>
            </w:tcBorders>
            <w:shd w:val="clear" w:color="auto" w:fill="auto"/>
          </w:tcPr>
          <w:p w:rsidR="00A63D12" w:rsidRPr="0015270D" w:rsidRDefault="00A63D12" w:rsidP="00A63D12">
            <w:pPr>
              <w:widowControl w:val="0"/>
              <w:numPr>
                <w:ilvl w:val="0"/>
                <w:numId w:val="9"/>
              </w:numPr>
              <w:spacing w:after="98"/>
              <w:ind w:right="1"/>
              <w:jc w:val="left"/>
              <w:rPr>
                <w:rFonts w:eastAsia="Calibri"/>
                <w:sz w:val="20"/>
              </w:rPr>
            </w:pPr>
            <w:r w:rsidRPr="0015270D">
              <w:rPr>
                <w:rFonts w:eastAsia="Calibri"/>
                <w:sz w:val="20"/>
              </w:rPr>
              <w:t xml:space="preserve">erläutern mithilfe der </w:t>
            </w:r>
            <w:r w:rsidRPr="00A63D12">
              <w:rPr>
                <w:rFonts w:eastAsia="Calibri"/>
                <w:b/>
                <w:bCs/>
                <w:i/>
                <w:iCs/>
                <w:sz w:val="20"/>
              </w:rPr>
              <w:t>Wellenwanne</w:t>
            </w:r>
            <w:r w:rsidRPr="0015270D">
              <w:rPr>
                <w:rFonts w:eastAsia="Calibri"/>
                <w:sz w:val="20"/>
              </w:rPr>
              <w:t xml:space="preserve"> qualitativ auf der Grundlage des </w:t>
            </w:r>
            <w:proofErr w:type="spellStart"/>
            <w:r w:rsidRPr="0015270D">
              <w:rPr>
                <w:rFonts w:eastAsia="Calibri"/>
                <w:sz w:val="20"/>
              </w:rPr>
              <w:t>Huygens’schen</w:t>
            </w:r>
            <w:proofErr w:type="spellEnd"/>
            <w:r w:rsidRPr="0015270D">
              <w:rPr>
                <w:rFonts w:eastAsia="Calibri"/>
                <w:sz w:val="20"/>
              </w:rPr>
              <w:t xml:space="preserve"> Prinzips Kreiswellen, ebene Wellen sowie die Phänomene Reflexion, Brechung, Beugung und Interferenz (S1, E4, K6),</w:t>
            </w:r>
          </w:p>
          <w:p w:rsidR="00A63D12" w:rsidRPr="0015270D" w:rsidRDefault="00A63D12" w:rsidP="00A63D12">
            <w:pPr>
              <w:widowControl w:val="0"/>
              <w:numPr>
                <w:ilvl w:val="0"/>
                <w:numId w:val="9"/>
              </w:numPr>
              <w:spacing w:after="98"/>
              <w:ind w:right="1"/>
              <w:jc w:val="left"/>
              <w:rPr>
                <w:rFonts w:eastAsia="Calibri"/>
                <w:sz w:val="20"/>
              </w:rPr>
            </w:pPr>
            <w:r w:rsidRPr="0015270D">
              <w:rPr>
                <w:rFonts w:eastAsia="Calibri"/>
                <w:sz w:val="20"/>
              </w:rPr>
              <w:t>erläutern die lineare Polarisation als Unterscheidungsmerkmal von Longitudinal- und Transversalwellen (S2, E3, K8),</w:t>
            </w:r>
          </w:p>
          <w:p w:rsidR="00CE5A6B" w:rsidRPr="00055532" w:rsidRDefault="00A63D12" w:rsidP="00A63D12">
            <w:pPr>
              <w:snapToGrid w:val="0"/>
              <w:spacing w:before="60" w:after="60"/>
              <w:jc w:val="left"/>
              <w:rPr>
                <w:rFonts w:cs="Arial"/>
                <w:sz w:val="20"/>
              </w:rPr>
            </w:pPr>
            <w:r w:rsidRPr="0015270D">
              <w:rPr>
                <w:rFonts w:eastAsia="Calibri"/>
                <w:sz w:val="20"/>
              </w:rPr>
              <w:lastRenderedPageBreak/>
              <w:t xml:space="preserve">weisen anhand des Interferenzmusters bei </w:t>
            </w:r>
            <w:r w:rsidRPr="00A63D12">
              <w:rPr>
                <w:rFonts w:eastAsia="Calibri"/>
                <w:b/>
                <w:bCs/>
                <w:i/>
                <w:iCs/>
                <w:sz w:val="20"/>
              </w:rPr>
              <w:t>Doppelspalt- und Gitte</w:t>
            </w:r>
            <w:r w:rsidRPr="00A63D12">
              <w:rPr>
                <w:rFonts w:eastAsia="Calibri"/>
                <w:b/>
                <w:bCs/>
                <w:i/>
                <w:iCs/>
                <w:sz w:val="20"/>
              </w:rPr>
              <w:t>r</w:t>
            </w:r>
            <w:r w:rsidRPr="00A63D12">
              <w:rPr>
                <w:rFonts w:eastAsia="Calibri"/>
                <w:b/>
                <w:bCs/>
                <w:i/>
                <w:iCs/>
                <w:sz w:val="20"/>
              </w:rPr>
              <w:t>versuchen</w:t>
            </w:r>
            <w:r w:rsidRPr="0015270D">
              <w:rPr>
                <w:rFonts w:eastAsia="Calibri"/>
                <w:sz w:val="20"/>
              </w:rPr>
              <w:t xml:space="preserve"> mit mono- und polychromatischem Licht die Wellennatur des Lichts nach und bestimmen daraus Wellenlängen (E7, E8, K4).</w:t>
            </w:r>
          </w:p>
        </w:tc>
        <w:tc>
          <w:tcPr>
            <w:tcW w:w="5103" w:type="dxa"/>
            <w:shd w:val="clear" w:color="auto" w:fill="auto"/>
          </w:tcPr>
          <w:p w:rsidR="00CE5A6B" w:rsidRPr="00055532" w:rsidRDefault="00CE5A6B" w:rsidP="00A854B9">
            <w:pPr>
              <w:spacing w:before="60" w:after="60"/>
              <w:ind w:left="72"/>
              <w:jc w:val="left"/>
              <w:rPr>
                <w:rFonts w:cs="Arial"/>
                <w:sz w:val="20"/>
              </w:rPr>
            </w:pPr>
            <w:r w:rsidRPr="00055532">
              <w:rPr>
                <w:rFonts w:cs="Arial"/>
                <w:b/>
                <w:sz w:val="20"/>
              </w:rPr>
              <w:lastRenderedPageBreak/>
              <w:t>Lange Schraubenfeder</w:t>
            </w:r>
            <w:r w:rsidRPr="00055532">
              <w:rPr>
                <w:rFonts w:cs="Arial"/>
                <w:sz w:val="20"/>
              </w:rPr>
              <w:t xml:space="preserve">, </w:t>
            </w:r>
            <w:r w:rsidRPr="00055532">
              <w:rPr>
                <w:rFonts w:cs="Arial"/>
                <w:b/>
                <w:sz w:val="20"/>
              </w:rPr>
              <w:t>Wellenwanne</w:t>
            </w:r>
          </w:p>
        </w:tc>
      </w:tr>
      <w:tr w:rsidR="00CE5A6B" w:rsidRPr="008757B5" w:rsidTr="00A854B9">
        <w:tc>
          <w:tcPr>
            <w:tcW w:w="3402" w:type="dxa"/>
            <w:tcBorders>
              <w:bottom w:val="single" w:sz="4" w:space="0" w:color="auto"/>
            </w:tcBorders>
            <w:shd w:val="clear" w:color="auto" w:fill="auto"/>
          </w:tcPr>
          <w:p w:rsidR="00CE5A6B" w:rsidRPr="00055532" w:rsidRDefault="00086F79" w:rsidP="00A854B9">
            <w:pPr>
              <w:snapToGrid w:val="0"/>
              <w:spacing w:before="60" w:after="60"/>
              <w:jc w:val="left"/>
              <w:rPr>
                <w:rFonts w:cs="Arial"/>
                <w:sz w:val="20"/>
              </w:rPr>
            </w:pPr>
            <w:r>
              <w:rPr>
                <w:rFonts w:cs="Arial"/>
                <w:sz w:val="20"/>
              </w:rPr>
              <w:lastRenderedPageBreak/>
              <w:t>Erforschung des Elektrons</w:t>
            </w:r>
          </w:p>
          <w:p w:rsidR="00CE5A6B" w:rsidRPr="00055532" w:rsidRDefault="00CE5A6B" w:rsidP="00A854B9">
            <w:pPr>
              <w:snapToGrid w:val="0"/>
              <w:spacing w:before="60" w:after="60"/>
              <w:jc w:val="left"/>
              <w:rPr>
                <w:rFonts w:cs="Arial"/>
                <w:sz w:val="20"/>
              </w:rPr>
            </w:pPr>
          </w:p>
        </w:tc>
        <w:tc>
          <w:tcPr>
            <w:tcW w:w="6237" w:type="dxa"/>
            <w:tcBorders>
              <w:bottom w:val="single" w:sz="4" w:space="0" w:color="auto"/>
            </w:tcBorders>
            <w:shd w:val="clear" w:color="auto" w:fill="auto"/>
          </w:tcPr>
          <w:p w:rsidR="008D0727" w:rsidRPr="0015270D" w:rsidRDefault="008D0727" w:rsidP="008D0727">
            <w:pPr>
              <w:widowControl w:val="0"/>
              <w:numPr>
                <w:ilvl w:val="0"/>
                <w:numId w:val="9"/>
              </w:numPr>
              <w:spacing w:after="98"/>
              <w:ind w:right="1"/>
              <w:jc w:val="left"/>
              <w:rPr>
                <w:rFonts w:eastAsia="Calibri"/>
                <w:sz w:val="20"/>
              </w:rPr>
            </w:pPr>
            <w:r w:rsidRPr="0015270D">
              <w:rPr>
                <w:rFonts w:eastAsia="Calibri"/>
                <w:sz w:val="20"/>
              </w:rPr>
              <w:t>stellen elektrische Feldlinienbilder von homogenen, Radial- und Dipolfeldern sowie magnetische Feldlinienbilder von homogenen und Dipolfeldern dar (S1, K6),</w:t>
            </w:r>
          </w:p>
          <w:p w:rsidR="008D0727" w:rsidRPr="0015270D" w:rsidRDefault="008D0727" w:rsidP="008D0727">
            <w:pPr>
              <w:widowControl w:val="0"/>
              <w:numPr>
                <w:ilvl w:val="0"/>
                <w:numId w:val="9"/>
              </w:numPr>
              <w:spacing w:after="98"/>
              <w:ind w:right="1"/>
              <w:jc w:val="left"/>
              <w:rPr>
                <w:rFonts w:eastAsia="Calibri"/>
                <w:sz w:val="20"/>
              </w:rPr>
            </w:pPr>
            <w:r w:rsidRPr="0015270D">
              <w:rPr>
                <w:rFonts w:eastAsia="Calibri"/>
                <w:sz w:val="20"/>
              </w:rPr>
              <w:t>beschreiben Eigenschaften und Wirkungen homogener elektr</w:t>
            </w:r>
            <w:r w:rsidRPr="0015270D">
              <w:rPr>
                <w:rFonts w:eastAsia="Calibri"/>
                <w:sz w:val="20"/>
              </w:rPr>
              <w:t>i</w:t>
            </w:r>
            <w:r w:rsidRPr="0015270D">
              <w:rPr>
                <w:rFonts w:eastAsia="Calibri"/>
                <w:sz w:val="20"/>
              </w:rPr>
              <w:t>scher und magnetischer Felder und erläutern die Definitionsgle</w:t>
            </w:r>
            <w:r w:rsidRPr="0015270D">
              <w:rPr>
                <w:rFonts w:eastAsia="Calibri"/>
                <w:sz w:val="20"/>
              </w:rPr>
              <w:t>i</w:t>
            </w:r>
            <w:r w:rsidRPr="0015270D">
              <w:rPr>
                <w:rFonts w:eastAsia="Calibri"/>
                <w:sz w:val="20"/>
              </w:rPr>
              <w:t>chungen der elektrischen Feldstärke und der magnetischen Flussdichte (S2, S3, E6),</w:t>
            </w:r>
          </w:p>
          <w:p w:rsidR="008D0727" w:rsidRPr="0015270D" w:rsidRDefault="008D0727" w:rsidP="008D0727">
            <w:pPr>
              <w:widowControl w:val="0"/>
              <w:numPr>
                <w:ilvl w:val="0"/>
                <w:numId w:val="9"/>
              </w:numPr>
              <w:spacing w:after="98"/>
              <w:ind w:right="1"/>
              <w:jc w:val="left"/>
              <w:rPr>
                <w:rFonts w:eastAsia="Calibri"/>
                <w:sz w:val="20"/>
              </w:rPr>
            </w:pPr>
            <w:r w:rsidRPr="00F635FD">
              <w:rPr>
                <w:rFonts w:eastAsia="Calibri"/>
                <w:sz w:val="20"/>
              </w:rPr>
              <w:t>erläutern am Beispiel des Plattenkondensators den Zusamme</w:t>
            </w:r>
            <w:r w:rsidRPr="00F635FD">
              <w:rPr>
                <w:rFonts w:eastAsia="Calibri"/>
                <w:sz w:val="20"/>
              </w:rPr>
              <w:t>n</w:t>
            </w:r>
            <w:r w:rsidRPr="00F635FD">
              <w:rPr>
                <w:rFonts w:eastAsia="Calibri"/>
                <w:sz w:val="20"/>
              </w:rPr>
              <w:t>hang zwischen</w:t>
            </w:r>
            <w:r w:rsidRPr="00F635FD">
              <w:rPr>
                <w:rFonts w:eastAsia="Calibri"/>
                <w:sz w:val="20"/>
              </w:rPr>
              <w:br/>
              <w:t>elektrischer Spannung und elektrischer Feldstärke im homogenen elektrischen</w:t>
            </w:r>
            <w:r w:rsidRPr="00F635FD">
              <w:rPr>
                <w:rFonts w:eastAsia="Calibri"/>
                <w:sz w:val="20"/>
              </w:rPr>
              <w:br/>
              <w:t>Feld (S3)</w:t>
            </w:r>
          </w:p>
          <w:p w:rsidR="008D0727" w:rsidRPr="0015270D" w:rsidRDefault="008D0727" w:rsidP="008D0727">
            <w:pPr>
              <w:widowControl w:val="0"/>
              <w:numPr>
                <w:ilvl w:val="0"/>
                <w:numId w:val="9"/>
              </w:numPr>
              <w:spacing w:after="98"/>
              <w:ind w:right="1"/>
              <w:jc w:val="left"/>
              <w:rPr>
                <w:rFonts w:eastAsia="Calibri"/>
                <w:sz w:val="20"/>
              </w:rPr>
            </w:pPr>
            <w:r w:rsidRPr="0015270D">
              <w:rPr>
                <w:rFonts w:eastAsia="Calibri"/>
                <w:sz w:val="20"/>
              </w:rPr>
              <w:t>berechnen Geschwindigkeitsänderungen von Ladungsträgern nach Durchlaufen einer elektrischen Spannung (S1, S3, K3),</w:t>
            </w:r>
          </w:p>
          <w:p w:rsidR="008D0727" w:rsidRPr="0015270D" w:rsidRDefault="008D0727" w:rsidP="008D0727">
            <w:pPr>
              <w:widowControl w:val="0"/>
              <w:numPr>
                <w:ilvl w:val="0"/>
                <w:numId w:val="9"/>
              </w:numPr>
              <w:spacing w:after="98"/>
              <w:ind w:right="1"/>
              <w:jc w:val="left"/>
              <w:rPr>
                <w:rFonts w:eastAsia="Calibri"/>
                <w:sz w:val="20"/>
              </w:rPr>
            </w:pPr>
            <w:r w:rsidRPr="0015270D">
              <w:rPr>
                <w:rFonts w:eastAsia="Calibri"/>
                <w:sz w:val="20"/>
              </w:rPr>
              <w:t xml:space="preserve">erläutern am </w:t>
            </w:r>
            <w:r w:rsidRPr="008D0727">
              <w:rPr>
                <w:rFonts w:eastAsia="Calibri"/>
                <w:b/>
                <w:bCs/>
                <w:i/>
                <w:iCs/>
                <w:sz w:val="20"/>
              </w:rPr>
              <w:t>Fadenstrahlrohr</w:t>
            </w:r>
            <w:r w:rsidRPr="0015270D">
              <w:rPr>
                <w:rFonts w:eastAsia="Calibri"/>
                <w:sz w:val="20"/>
              </w:rPr>
              <w:t xml:space="preserve"> die Erzeugung freier Elektronen durch den glühelektrischen Effekt, deren Beschleunigung beim Durchlaufen eines elektrischen Felds sowie deren Ablenkung im homogenen magnetischen Feld durch die Lorentzkraft (S4, S6, E6, K5),</w:t>
            </w:r>
          </w:p>
          <w:p w:rsidR="008D0727" w:rsidRPr="0015270D" w:rsidRDefault="008D0727" w:rsidP="008D0727">
            <w:pPr>
              <w:widowControl w:val="0"/>
              <w:numPr>
                <w:ilvl w:val="0"/>
                <w:numId w:val="9"/>
              </w:numPr>
              <w:spacing w:after="98"/>
              <w:ind w:right="1"/>
              <w:jc w:val="left"/>
              <w:rPr>
                <w:rFonts w:eastAsia="Calibri"/>
                <w:sz w:val="20"/>
              </w:rPr>
            </w:pPr>
            <w:r w:rsidRPr="0015270D">
              <w:rPr>
                <w:rFonts w:eastAsia="Calibri"/>
                <w:sz w:val="20"/>
              </w:rPr>
              <w:t>entwickeln mithilfe des Superpositionsprinzips elektrische und magnetische Feldlinienbilder (E4, E6),</w:t>
            </w:r>
          </w:p>
          <w:p w:rsidR="008D0727" w:rsidRPr="0015270D" w:rsidRDefault="008D0727" w:rsidP="008D0727">
            <w:pPr>
              <w:widowControl w:val="0"/>
              <w:numPr>
                <w:ilvl w:val="0"/>
                <w:numId w:val="9"/>
              </w:numPr>
              <w:spacing w:after="98"/>
              <w:ind w:right="1"/>
              <w:jc w:val="left"/>
              <w:rPr>
                <w:rFonts w:eastAsia="Calibri"/>
                <w:sz w:val="20"/>
              </w:rPr>
            </w:pPr>
            <w:r w:rsidRPr="0015270D">
              <w:rPr>
                <w:rFonts w:eastAsia="Calibri"/>
                <w:sz w:val="20"/>
              </w:rPr>
              <w:t xml:space="preserve">modellieren mathematisch die Beobachtungen am </w:t>
            </w:r>
            <w:r w:rsidRPr="008D0727">
              <w:rPr>
                <w:rFonts w:eastAsia="Calibri"/>
                <w:b/>
                <w:bCs/>
                <w:i/>
                <w:iCs/>
                <w:sz w:val="20"/>
              </w:rPr>
              <w:t>Fadenstrah</w:t>
            </w:r>
            <w:r w:rsidRPr="008D0727">
              <w:rPr>
                <w:rFonts w:eastAsia="Calibri"/>
                <w:b/>
                <w:bCs/>
                <w:i/>
                <w:iCs/>
                <w:sz w:val="20"/>
              </w:rPr>
              <w:t>l</w:t>
            </w:r>
            <w:r w:rsidRPr="008D0727">
              <w:rPr>
                <w:rFonts w:eastAsia="Calibri"/>
                <w:b/>
                <w:bCs/>
                <w:i/>
                <w:iCs/>
                <w:sz w:val="20"/>
              </w:rPr>
              <w:t>rohr</w:t>
            </w:r>
            <w:r w:rsidRPr="0015270D">
              <w:rPr>
                <w:rFonts w:eastAsia="Calibri"/>
                <w:sz w:val="20"/>
              </w:rPr>
              <w:t xml:space="preserve"> und ermitteln aus den Messergebnissen die Elektronenma</w:t>
            </w:r>
            <w:r w:rsidRPr="0015270D">
              <w:rPr>
                <w:rFonts w:eastAsia="Calibri"/>
                <w:sz w:val="20"/>
              </w:rPr>
              <w:t>s</w:t>
            </w:r>
            <w:r w:rsidRPr="0015270D">
              <w:rPr>
                <w:rFonts w:eastAsia="Calibri"/>
                <w:sz w:val="20"/>
              </w:rPr>
              <w:t>se (E4, E9, K7),</w:t>
            </w:r>
          </w:p>
          <w:p w:rsidR="008D0727" w:rsidRPr="0015270D" w:rsidRDefault="008D0727" w:rsidP="008D0727">
            <w:pPr>
              <w:widowControl w:val="0"/>
              <w:numPr>
                <w:ilvl w:val="0"/>
                <w:numId w:val="9"/>
              </w:numPr>
              <w:spacing w:after="98"/>
              <w:ind w:right="1"/>
              <w:jc w:val="left"/>
              <w:rPr>
                <w:rFonts w:eastAsia="Calibri"/>
                <w:sz w:val="20"/>
              </w:rPr>
            </w:pPr>
            <w:r w:rsidRPr="0015270D">
              <w:rPr>
                <w:rFonts w:eastAsia="Calibri"/>
                <w:sz w:val="20"/>
              </w:rPr>
              <w:t>erläutern Experimente zur Variation elektrischer Einflussgrößen und deren Auswirkungen auf die Bahnformen von Ladungstr</w:t>
            </w:r>
            <w:r w:rsidRPr="0015270D">
              <w:rPr>
                <w:rFonts w:eastAsia="Calibri"/>
                <w:sz w:val="20"/>
              </w:rPr>
              <w:t>ä</w:t>
            </w:r>
            <w:r w:rsidRPr="0015270D">
              <w:rPr>
                <w:rFonts w:eastAsia="Calibri"/>
                <w:sz w:val="20"/>
              </w:rPr>
              <w:t>gern in homogenen elektrischen und magnetischen Feldern (E2, K4),</w:t>
            </w:r>
          </w:p>
          <w:p w:rsidR="008D0727" w:rsidRPr="0015270D" w:rsidRDefault="008D0727" w:rsidP="008D0727">
            <w:pPr>
              <w:widowControl w:val="0"/>
              <w:numPr>
                <w:ilvl w:val="0"/>
                <w:numId w:val="9"/>
              </w:numPr>
              <w:spacing w:after="98"/>
              <w:ind w:right="1"/>
              <w:jc w:val="left"/>
              <w:rPr>
                <w:rFonts w:eastAsia="Calibri"/>
                <w:sz w:val="20"/>
              </w:rPr>
            </w:pPr>
            <w:r w:rsidRPr="0015270D">
              <w:rPr>
                <w:rFonts w:eastAsia="Calibri"/>
                <w:sz w:val="20"/>
              </w:rPr>
              <w:t xml:space="preserve">schließen aus der statistischen Auswertung einer vereinfachten </w:t>
            </w:r>
            <w:r w:rsidRPr="0015270D">
              <w:rPr>
                <w:rFonts w:eastAsia="Calibri"/>
                <w:sz w:val="20"/>
              </w:rPr>
              <w:lastRenderedPageBreak/>
              <w:t xml:space="preserve">Version des </w:t>
            </w:r>
            <w:r w:rsidRPr="008D0727">
              <w:rPr>
                <w:rFonts w:eastAsia="Calibri"/>
                <w:b/>
                <w:bCs/>
                <w:i/>
                <w:iCs/>
                <w:sz w:val="20"/>
              </w:rPr>
              <w:t>Millikan-Versuchs</w:t>
            </w:r>
            <w:r w:rsidRPr="0015270D">
              <w:rPr>
                <w:rFonts w:eastAsia="Calibri"/>
                <w:sz w:val="20"/>
              </w:rPr>
              <w:t xml:space="preserve"> auf die Existenz einer kleinsten Ladung (E3, E11, K8),</w:t>
            </w:r>
          </w:p>
          <w:p w:rsidR="008D0727" w:rsidRPr="0015270D" w:rsidRDefault="008D0727" w:rsidP="008D0727">
            <w:pPr>
              <w:widowControl w:val="0"/>
              <w:numPr>
                <w:ilvl w:val="0"/>
                <w:numId w:val="9"/>
              </w:numPr>
              <w:spacing w:after="98"/>
              <w:ind w:right="1"/>
              <w:jc w:val="left"/>
              <w:rPr>
                <w:rFonts w:eastAsia="Calibri"/>
                <w:sz w:val="20"/>
              </w:rPr>
            </w:pPr>
            <w:r w:rsidRPr="0015270D">
              <w:rPr>
                <w:rFonts w:eastAsia="Calibri"/>
                <w:sz w:val="20"/>
              </w:rPr>
              <w:t>wenden eine Messmethode zur Bestimmung der magnetischen Flussdichte an (E3, K6),</w:t>
            </w:r>
          </w:p>
          <w:p w:rsidR="008D0727" w:rsidRDefault="008D0727" w:rsidP="008D0727">
            <w:pPr>
              <w:widowControl w:val="0"/>
              <w:numPr>
                <w:ilvl w:val="0"/>
                <w:numId w:val="9"/>
              </w:numPr>
              <w:spacing w:after="98"/>
              <w:ind w:right="1"/>
              <w:jc w:val="left"/>
              <w:rPr>
                <w:rFonts w:eastAsia="Calibri"/>
                <w:sz w:val="20"/>
              </w:rPr>
            </w:pPr>
            <w:r w:rsidRPr="0015270D">
              <w:rPr>
                <w:rFonts w:eastAsia="Calibri"/>
                <w:sz w:val="20"/>
              </w:rPr>
              <w:t xml:space="preserve">erschließen sich die Funktionsweise des </w:t>
            </w:r>
            <w:r w:rsidRPr="008D0727">
              <w:rPr>
                <w:rFonts w:eastAsia="Calibri"/>
                <w:b/>
                <w:bCs/>
                <w:i/>
                <w:iCs/>
                <w:sz w:val="20"/>
              </w:rPr>
              <w:t>Zyklotrons</w:t>
            </w:r>
            <w:r w:rsidRPr="0015270D">
              <w:rPr>
                <w:rFonts w:eastAsia="Calibri"/>
                <w:sz w:val="20"/>
              </w:rPr>
              <w:t xml:space="preserve"> auch mithi</w:t>
            </w:r>
            <w:r w:rsidRPr="0015270D">
              <w:rPr>
                <w:rFonts w:eastAsia="Calibri"/>
                <w:sz w:val="20"/>
              </w:rPr>
              <w:t>l</w:t>
            </w:r>
            <w:r w:rsidRPr="0015270D">
              <w:rPr>
                <w:rFonts w:eastAsia="Calibri"/>
                <w:sz w:val="20"/>
              </w:rPr>
              <w:t>fe von Simulationen (E1, E10, S1, K1)</w:t>
            </w:r>
            <w:r>
              <w:rPr>
                <w:rFonts w:eastAsia="Calibri"/>
                <w:sz w:val="20"/>
              </w:rPr>
              <w:t>,</w:t>
            </w:r>
          </w:p>
          <w:p w:rsidR="00CE5A6B" w:rsidRPr="00055532" w:rsidRDefault="008D0727" w:rsidP="008D0727">
            <w:pPr>
              <w:snapToGrid w:val="0"/>
              <w:spacing w:before="60" w:after="60"/>
              <w:jc w:val="left"/>
              <w:rPr>
                <w:rFonts w:cs="Arial"/>
                <w:sz w:val="20"/>
              </w:rPr>
            </w:pPr>
            <w:r w:rsidRPr="00783144">
              <w:rPr>
                <w:sz w:val="20"/>
              </w:rPr>
              <w:t>beurteilen die Schutzwirkung des Erdmagnetfeldes gegen den Strom geladener Teilchen aus dem Weltall</w:t>
            </w:r>
          </w:p>
        </w:tc>
        <w:tc>
          <w:tcPr>
            <w:tcW w:w="5103" w:type="dxa"/>
            <w:shd w:val="clear" w:color="auto" w:fill="auto"/>
          </w:tcPr>
          <w:p w:rsidR="004E6734" w:rsidRPr="009A00C5" w:rsidRDefault="004E6734" w:rsidP="00A854B9">
            <w:pPr>
              <w:spacing w:before="60" w:after="60"/>
              <w:ind w:left="72"/>
              <w:jc w:val="left"/>
              <w:rPr>
                <w:color w:val="000000"/>
                <w:sz w:val="20"/>
              </w:rPr>
            </w:pPr>
            <w:r w:rsidRPr="009A00C5">
              <w:rPr>
                <w:color w:val="000000"/>
                <w:sz w:val="20"/>
              </w:rPr>
              <w:lastRenderedPageBreak/>
              <w:t xml:space="preserve">e/m-Bestimmung mit dem Fadenstrahlrohr und </w:t>
            </w:r>
            <w:proofErr w:type="spellStart"/>
            <w:r w:rsidRPr="009A00C5">
              <w:rPr>
                <w:color w:val="000000"/>
                <w:sz w:val="20"/>
              </w:rPr>
              <w:t>Helmholtzspulenpaar</w:t>
            </w:r>
            <w:proofErr w:type="spellEnd"/>
            <w:r w:rsidRPr="009A00C5">
              <w:rPr>
                <w:color w:val="000000"/>
                <w:sz w:val="20"/>
              </w:rPr>
              <w:t xml:space="preserve"> </w:t>
            </w:r>
          </w:p>
          <w:p w:rsidR="004E6734" w:rsidRPr="009A00C5" w:rsidRDefault="004E6734" w:rsidP="00A854B9">
            <w:pPr>
              <w:spacing w:before="60" w:after="60"/>
              <w:ind w:left="72"/>
              <w:jc w:val="left"/>
              <w:rPr>
                <w:color w:val="000000"/>
                <w:sz w:val="20"/>
              </w:rPr>
            </w:pPr>
            <w:r w:rsidRPr="009A00C5">
              <w:rPr>
                <w:color w:val="000000"/>
                <w:sz w:val="20"/>
              </w:rPr>
              <w:t>auch Ablenkung des Strahls mit Permanentmagneten (Lorentzkraft)</w:t>
            </w:r>
          </w:p>
          <w:p w:rsidR="009A00C5" w:rsidRPr="009A00C5" w:rsidRDefault="004E6734" w:rsidP="00A854B9">
            <w:pPr>
              <w:spacing w:before="60" w:after="60"/>
              <w:ind w:left="72"/>
              <w:jc w:val="left"/>
              <w:rPr>
                <w:color w:val="000000"/>
                <w:sz w:val="20"/>
              </w:rPr>
            </w:pPr>
            <w:r w:rsidRPr="009A00C5">
              <w:rPr>
                <w:color w:val="000000"/>
                <w:sz w:val="20"/>
              </w:rPr>
              <w:t xml:space="preserve"> evtl. Stromwaage </w:t>
            </w:r>
            <w:r w:rsidR="009A00C5" w:rsidRPr="009A00C5">
              <w:rPr>
                <w:color w:val="000000"/>
                <w:sz w:val="20"/>
              </w:rPr>
              <w:t>(</w:t>
            </w:r>
            <w:r w:rsidRPr="009A00C5">
              <w:rPr>
                <w:color w:val="000000"/>
                <w:sz w:val="20"/>
              </w:rPr>
              <w:t>bei hinreichend zur Verfügung st</w:t>
            </w:r>
            <w:r w:rsidRPr="009A00C5">
              <w:rPr>
                <w:color w:val="000000"/>
                <w:sz w:val="20"/>
              </w:rPr>
              <w:t>e</w:t>
            </w:r>
            <w:r w:rsidRPr="009A00C5">
              <w:rPr>
                <w:color w:val="000000"/>
                <w:sz w:val="20"/>
              </w:rPr>
              <w:t xml:space="preserve">hender Zeit) </w:t>
            </w:r>
          </w:p>
          <w:p w:rsidR="00CE5A6B" w:rsidRDefault="004E6734" w:rsidP="00A854B9">
            <w:pPr>
              <w:spacing w:before="60" w:after="60"/>
              <w:ind w:left="72"/>
              <w:jc w:val="left"/>
              <w:rPr>
                <w:color w:val="000000"/>
                <w:sz w:val="20"/>
              </w:rPr>
            </w:pPr>
            <w:r w:rsidRPr="009A00C5">
              <w:rPr>
                <w:color w:val="000000"/>
                <w:sz w:val="20"/>
              </w:rPr>
              <w:t>Messung der Stärke von Magnetfeldern mit der Hall-sonde</w:t>
            </w: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9A00C5" w:rsidRDefault="009A00C5" w:rsidP="00A854B9">
            <w:pPr>
              <w:spacing w:before="60" w:after="60"/>
              <w:ind w:left="72"/>
              <w:jc w:val="left"/>
              <w:rPr>
                <w:color w:val="000000"/>
                <w:sz w:val="20"/>
              </w:rPr>
            </w:pPr>
          </w:p>
          <w:p w:rsidR="001D7762" w:rsidRPr="001D7762" w:rsidRDefault="001D7762" w:rsidP="00A854B9">
            <w:pPr>
              <w:spacing w:before="60" w:after="60"/>
              <w:ind w:left="72"/>
              <w:jc w:val="left"/>
              <w:rPr>
                <w:color w:val="000000"/>
                <w:sz w:val="20"/>
              </w:rPr>
            </w:pPr>
            <w:r w:rsidRPr="001D7762">
              <w:rPr>
                <w:color w:val="000000"/>
                <w:sz w:val="20"/>
              </w:rPr>
              <w:t xml:space="preserve">schwebender Wattebausch </w:t>
            </w:r>
          </w:p>
          <w:p w:rsidR="001D7762" w:rsidRPr="001D7762" w:rsidRDefault="001D7762" w:rsidP="00A854B9">
            <w:pPr>
              <w:spacing w:before="60" w:after="60"/>
              <w:ind w:left="72"/>
              <w:jc w:val="left"/>
              <w:rPr>
                <w:color w:val="000000"/>
                <w:sz w:val="20"/>
              </w:rPr>
            </w:pPr>
            <w:proofErr w:type="spellStart"/>
            <w:r w:rsidRPr="001D7762">
              <w:rPr>
                <w:color w:val="000000"/>
                <w:sz w:val="20"/>
              </w:rPr>
              <w:t>Millikanversuch</w:t>
            </w:r>
            <w:proofErr w:type="spellEnd"/>
            <w:r w:rsidRPr="001D7762">
              <w:rPr>
                <w:color w:val="000000"/>
                <w:sz w:val="20"/>
              </w:rPr>
              <w:t xml:space="preserve"> Schwebefeldmethode (keine </w:t>
            </w:r>
            <w:proofErr w:type="spellStart"/>
            <w:r w:rsidRPr="001D7762">
              <w:rPr>
                <w:color w:val="000000"/>
                <w:sz w:val="20"/>
              </w:rPr>
              <w:t>St</w:t>
            </w:r>
            <w:r w:rsidRPr="001D7762">
              <w:rPr>
                <w:color w:val="000000"/>
                <w:sz w:val="20"/>
              </w:rPr>
              <w:t>o</w:t>
            </w:r>
            <w:r w:rsidRPr="001D7762">
              <w:rPr>
                <w:color w:val="000000"/>
                <w:sz w:val="20"/>
              </w:rPr>
              <w:t>kes´sche</w:t>
            </w:r>
            <w:proofErr w:type="spellEnd"/>
            <w:r w:rsidRPr="001D7762">
              <w:rPr>
                <w:color w:val="000000"/>
                <w:sz w:val="20"/>
              </w:rPr>
              <w:t xml:space="preserve"> Reibung) </w:t>
            </w:r>
          </w:p>
          <w:p w:rsidR="009A00C5" w:rsidRPr="008757B5" w:rsidRDefault="001D7762" w:rsidP="00A854B9">
            <w:pPr>
              <w:spacing w:before="60" w:after="60"/>
              <w:ind w:left="72"/>
              <w:jc w:val="left"/>
              <w:rPr>
                <w:rFonts w:cs="Arial"/>
                <w:sz w:val="20"/>
              </w:rPr>
            </w:pPr>
            <w:r w:rsidRPr="001D7762">
              <w:rPr>
                <w:color w:val="000000"/>
                <w:sz w:val="20"/>
              </w:rPr>
              <w:lastRenderedPageBreak/>
              <w:t>Auch als Simulation möglich</w:t>
            </w:r>
          </w:p>
        </w:tc>
      </w:tr>
    </w:tbl>
    <w:p w:rsidR="00C40ACA" w:rsidRDefault="00C40ACA" w:rsidP="00086F79">
      <w:pPr>
        <w:rPr>
          <w:rFonts w:cs="Arial"/>
          <w:b/>
        </w:rPr>
      </w:pPr>
    </w:p>
    <w:p w:rsidR="00C40ACA" w:rsidRDefault="00C40ACA" w:rsidP="00086F79">
      <w:pPr>
        <w:rPr>
          <w:rFonts w:cs="Arial"/>
          <w:b/>
        </w:rPr>
      </w:pPr>
    </w:p>
    <w:p w:rsidR="00621C89" w:rsidRDefault="00621C89">
      <w:pPr>
        <w:jc w:val="left"/>
        <w:rPr>
          <w:rFonts w:cs="Arial"/>
          <w:b/>
        </w:rPr>
      </w:pPr>
      <w:r>
        <w:rPr>
          <w:rFonts w:cs="Arial"/>
          <w:b/>
        </w:rPr>
        <w:br w:type="page"/>
      </w:r>
    </w:p>
    <w:p w:rsidR="00C40ACA" w:rsidRDefault="00086F79" w:rsidP="00C40ACA">
      <w:pPr>
        <w:rPr>
          <w:rFonts w:cs="Arial"/>
          <w:b/>
          <w:i/>
        </w:rPr>
      </w:pPr>
      <w:r w:rsidRPr="00662C90">
        <w:rPr>
          <w:rFonts w:cs="Arial"/>
          <w:b/>
        </w:rPr>
        <w:lastRenderedPageBreak/>
        <w:t>Inhaltsfeld</w:t>
      </w:r>
      <w:r>
        <w:rPr>
          <w:rFonts w:cs="Arial"/>
          <w:b/>
        </w:rPr>
        <w:t>:</w:t>
      </w:r>
      <w:r w:rsidRPr="00662C90">
        <w:rPr>
          <w:rFonts w:cs="Arial"/>
          <w:b/>
          <w:i/>
        </w:rPr>
        <w:t xml:space="preserve"> </w:t>
      </w:r>
      <w:r>
        <w:rPr>
          <w:rFonts w:cs="Arial"/>
          <w:b/>
          <w:i/>
        </w:rPr>
        <w:t>Quantenobjekte</w:t>
      </w:r>
    </w:p>
    <w:p w:rsidR="003642D0" w:rsidRDefault="003642D0" w:rsidP="00C40ACA">
      <w:pPr>
        <w:rPr>
          <w:rFonts w:cs="Arial"/>
        </w:rPr>
      </w:pPr>
    </w:p>
    <w:p w:rsidR="00756FDE" w:rsidRDefault="00086F79" w:rsidP="00621C89">
      <w:pPr>
        <w:rPr>
          <w:rFonts w:cs="Arial"/>
          <w:i/>
          <w:iCs/>
          <w:sz w:val="22"/>
          <w:szCs w:val="18"/>
        </w:rPr>
      </w:pPr>
      <w:r w:rsidRPr="00665B02">
        <w:rPr>
          <w:rFonts w:cs="Arial"/>
          <w:b/>
          <w:bCs/>
          <w:sz w:val="20"/>
        </w:rPr>
        <w:t>Leitfragen:</w:t>
      </w:r>
      <w:r>
        <w:rPr>
          <w:rFonts w:cs="Arial"/>
          <w:b/>
          <w:bCs/>
          <w:sz w:val="20"/>
        </w:rPr>
        <w:t xml:space="preserve">  </w:t>
      </w:r>
      <w:r w:rsidR="006A4EBF" w:rsidRPr="006A4EBF">
        <w:rPr>
          <w:rFonts w:cs="Arial"/>
          <w:i/>
          <w:iCs/>
          <w:sz w:val="22"/>
          <w:szCs w:val="18"/>
        </w:rPr>
        <w:t>Kann das Verhalten von Elektronen und Photonen durch ein gemeinsames Modell beschrieben werden</w:t>
      </w:r>
      <w:r w:rsidR="00AA6A2D">
        <w:rPr>
          <w:rFonts w:cs="Arial"/>
          <w:i/>
          <w:iCs/>
          <w:sz w:val="22"/>
          <w:szCs w:val="18"/>
        </w:rPr>
        <w:t>?</w:t>
      </w:r>
    </w:p>
    <w:p w:rsidR="00756FDE" w:rsidRDefault="00756FDE" w:rsidP="00621C89">
      <w:pPr>
        <w:rPr>
          <w:rFonts w:cs="Arial"/>
          <w:i/>
          <w:iCs/>
          <w:sz w:val="22"/>
          <w:szCs w:val="18"/>
        </w:rPr>
      </w:pPr>
    </w:p>
    <w:tbl>
      <w:tblPr>
        <w:tblpPr w:leftFromText="141" w:rightFromText="141" w:vertAnchor="text"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8"/>
        <w:gridCol w:w="6393"/>
        <w:gridCol w:w="5231"/>
      </w:tblGrid>
      <w:tr w:rsidR="00756FDE" w:rsidRPr="008757B5" w:rsidTr="00A854B9">
        <w:trPr>
          <w:cantSplit/>
          <w:tblHeader/>
        </w:trPr>
        <w:tc>
          <w:tcPr>
            <w:tcW w:w="3436" w:type="dxa"/>
            <w:shd w:val="clear" w:color="auto" w:fill="auto"/>
          </w:tcPr>
          <w:p w:rsidR="00756FDE" w:rsidRPr="008757B5" w:rsidRDefault="00756FDE" w:rsidP="00A854B9">
            <w:pPr>
              <w:keepNext/>
              <w:jc w:val="left"/>
              <w:rPr>
                <w:rFonts w:cs="Arial"/>
                <w:b/>
              </w:rPr>
            </w:pPr>
            <w:r w:rsidRPr="008757B5">
              <w:rPr>
                <w:rFonts w:cs="Arial"/>
                <w:b/>
              </w:rPr>
              <w:t xml:space="preserve">Inhalt </w:t>
            </w:r>
          </w:p>
          <w:p w:rsidR="00756FDE" w:rsidRPr="008757B5" w:rsidRDefault="00756FDE" w:rsidP="00A854B9">
            <w:pPr>
              <w:keepNext/>
              <w:jc w:val="left"/>
              <w:rPr>
                <w:rFonts w:cs="Arial"/>
              </w:rPr>
            </w:pPr>
          </w:p>
        </w:tc>
        <w:tc>
          <w:tcPr>
            <w:tcW w:w="6298" w:type="dxa"/>
            <w:shd w:val="clear" w:color="auto" w:fill="auto"/>
          </w:tcPr>
          <w:p w:rsidR="00756FDE" w:rsidRPr="008757B5" w:rsidRDefault="00756FDE" w:rsidP="00A854B9">
            <w:pPr>
              <w:snapToGrid w:val="0"/>
              <w:spacing w:before="60" w:after="60"/>
              <w:jc w:val="left"/>
              <w:rPr>
                <w:rFonts w:cs="Arial"/>
                <w:b/>
              </w:rPr>
            </w:pPr>
            <w:r w:rsidRPr="008757B5">
              <w:rPr>
                <w:rFonts w:cs="Arial"/>
                <w:b/>
              </w:rPr>
              <w:t>Kompetenzen</w:t>
            </w:r>
          </w:p>
          <w:p w:rsidR="00756FDE" w:rsidRPr="008757B5" w:rsidRDefault="00756FDE" w:rsidP="00A854B9">
            <w:pPr>
              <w:snapToGrid w:val="0"/>
              <w:spacing w:before="60" w:after="60"/>
              <w:jc w:val="left"/>
              <w:rPr>
                <w:rFonts w:cs="Arial"/>
                <w:sz w:val="20"/>
              </w:rPr>
            </w:pPr>
            <w:r w:rsidRPr="008757B5">
              <w:rPr>
                <w:rFonts w:cs="Arial"/>
                <w:sz w:val="20"/>
              </w:rPr>
              <w:t>Die Schülerinnen und Schüler…</w:t>
            </w:r>
          </w:p>
        </w:tc>
        <w:tc>
          <w:tcPr>
            <w:tcW w:w="5153" w:type="dxa"/>
            <w:shd w:val="clear" w:color="auto" w:fill="auto"/>
          </w:tcPr>
          <w:p w:rsidR="00756FDE" w:rsidRDefault="00756FDE" w:rsidP="00A854B9">
            <w:pPr>
              <w:keepNext/>
              <w:ind w:left="72"/>
              <w:jc w:val="left"/>
              <w:rPr>
                <w:rFonts w:cs="Arial"/>
                <w:b/>
              </w:rPr>
            </w:pPr>
            <w:r w:rsidRPr="00662C90">
              <w:rPr>
                <w:rFonts w:cs="Arial"/>
                <w:b/>
              </w:rPr>
              <w:t>Experiment /</w:t>
            </w:r>
            <w:r>
              <w:rPr>
                <w:rFonts w:cs="Arial"/>
                <w:b/>
              </w:rPr>
              <w:t xml:space="preserve"> </w:t>
            </w:r>
            <w:r w:rsidRPr="00662C90">
              <w:rPr>
                <w:rFonts w:cs="Arial"/>
                <w:b/>
              </w:rPr>
              <w:t>Medium</w:t>
            </w:r>
          </w:p>
          <w:p w:rsidR="00756FDE" w:rsidRPr="008757B5" w:rsidRDefault="00756FDE" w:rsidP="00A854B9">
            <w:pPr>
              <w:keepNext/>
              <w:ind w:left="72"/>
              <w:jc w:val="left"/>
              <w:rPr>
                <w:rFonts w:cs="Arial"/>
                <w:b/>
              </w:rPr>
            </w:pPr>
            <w:r w:rsidRPr="003E40CE">
              <w:rPr>
                <w:rFonts w:cs="Arial"/>
              </w:rPr>
              <w:t>Empfehlung</w:t>
            </w:r>
          </w:p>
        </w:tc>
      </w:tr>
      <w:tr w:rsidR="009F0DED" w:rsidRPr="008757B5" w:rsidTr="00A854B9">
        <w:trPr>
          <w:cantSplit/>
          <w:tblHeader/>
        </w:trPr>
        <w:tc>
          <w:tcPr>
            <w:tcW w:w="3436" w:type="dxa"/>
            <w:shd w:val="clear" w:color="auto" w:fill="auto"/>
          </w:tcPr>
          <w:p w:rsidR="009F0DED" w:rsidRPr="00997333" w:rsidRDefault="009F0DED" w:rsidP="009F0DED">
            <w:pPr>
              <w:snapToGrid w:val="0"/>
              <w:spacing w:before="60" w:after="60"/>
              <w:jc w:val="left"/>
              <w:rPr>
                <w:rFonts w:cs="Arial"/>
                <w:sz w:val="20"/>
              </w:rPr>
            </w:pPr>
            <w:r>
              <w:rPr>
                <w:rFonts w:cs="Arial"/>
                <w:sz w:val="20"/>
              </w:rPr>
              <w:t>Photonen und Elektronen als Qua</w:t>
            </w:r>
            <w:r>
              <w:rPr>
                <w:rFonts w:cs="Arial"/>
                <w:sz w:val="20"/>
              </w:rPr>
              <w:t>n</w:t>
            </w:r>
            <w:r>
              <w:rPr>
                <w:rFonts w:cs="Arial"/>
                <w:sz w:val="20"/>
              </w:rPr>
              <w:t>tenobjekte</w:t>
            </w:r>
          </w:p>
          <w:p w:rsidR="009F0DED" w:rsidRPr="008757B5" w:rsidRDefault="009F0DED" w:rsidP="00A854B9">
            <w:pPr>
              <w:keepNext/>
              <w:jc w:val="left"/>
              <w:rPr>
                <w:rFonts w:cs="Arial"/>
                <w:b/>
              </w:rPr>
            </w:pPr>
          </w:p>
        </w:tc>
        <w:tc>
          <w:tcPr>
            <w:tcW w:w="6298" w:type="dxa"/>
            <w:shd w:val="clear" w:color="auto" w:fill="auto"/>
          </w:tcPr>
          <w:p w:rsidR="009F0DED" w:rsidRPr="0015270D" w:rsidRDefault="009F0DED" w:rsidP="009F0DED">
            <w:pPr>
              <w:widowControl w:val="0"/>
              <w:numPr>
                <w:ilvl w:val="0"/>
                <w:numId w:val="9"/>
              </w:numPr>
              <w:spacing w:after="98"/>
              <w:ind w:right="1"/>
              <w:jc w:val="left"/>
              <w:rPr>
                <w:rFonts w:eastAsia="Calibri"/>
                <w:sz w:val="20"/>
              </w:rPr>
            </w:pPr>
            <w:r w:rsidRPr="0015270D">
              <w:rPr>
                <w:rFonts w:eastAsia="Calibri"/>
                <w:sz w:val="20"/>
              </w:rPr>
              <w:t xml:space="preserve">erläutern anhand eines </w:t>
            </w:r>
            <w:r w:rsidRPr="0015270D">
              <w:rPr>
                <w:rFonts w:eastAsia="Calibri"/>
                <w:i/>
                <w:iCs/>
                <w:sz w:val="20"/>
              </w:rPr>
              <w:t>Experiments zum</w:t>
            </w:r>
            <w:r w:rsidRPr="00374AA4">
              <w:rPr>
                <w:rFonts w:eastAsia="Calibri"/>
                <w:b/>
                <w:bCs/>
                <w:i/>
                <w:iCs/>
                <w:sz w:val="20"/>
              </w:rPr>
              <w:t xml:space="preserve"> Photoeffekt</w:t>
            </w:r>
            <w:r w:rsidRPr="0015270D">
              <w:rPr>
                <w:rFonts w:eastAsia="Calibri"/>
                <w:sz w:val="20"/>
              </w:rPr>
              <w:t xml:space="preserve"> den Qua</w:t>
            </w:r>
            <w:r w:rsidRPr="0015270D">
              <w:rPr>
                <w:rFonts w:eastAsia="Calibri"/>
                <w:sz w:val="20"/>
              </w:rPr>
              <w:t>n</w:t>
            </w:r>
            <w:r w:rsidRPr="0015270D">
              <w:rPr>
                <w:rFonts w:eastAsia="Calibri"/>
                <w:sz w:val="20"/>
              </w:rPr>
              <w:t>tencharakter von Licht (S1, E9, K3),</w:t>
            </w:r>
          </w:p>
          <w:p w:rsidR="009F0DED" w:rsidRPr="0015270D" w:rsidRDefault="009F0DED" w:rsidP="009F0DED">
            <w:pPr>
              <w:widowControl w:val="0"/>
              <w:numPr>
                <w:ilvl w:val="0"/>
                <w:numId w:val="9"/>
              </w:numPr>
              <w:spacing w:after="98"/>
              <w:ind w:right="1"/>
              <w:jc w:val="left"/>
              <w:rPr>
                <w:rFonts w:eastAsia="Calibri"/>
                <w:sz w:val="20"/>
              </w:rPr>
            </w:pPr>
            <w:r w:rsidRPr="0015270D">
              <w:rPr>
                <w:rFonts w:eastAsia="Calibri"/>
                <w:sz w:val="20"/>
              </w:rPr>
              <w:t>stellen die Lichtquanten- und De-Broglie-Hypothese sowie deren Unterschied zur klassischen Betrachtungsweise dar (S1, S2, E8, K4),</w:t>
            </w:r>
          </w:p>
          <w:p w:rsidR="009F0DED" w:rsidRPr="0015270D" w:rsidRDefault="009F0DED" w:rsidP="009F0DED">
            <w:pPr>
              <w:widowControl w:val="0"/>
              <w:numPr>
                <w:ilvl w:val="0"/>
                <w:numId w:val="9"/>
              </w:numPr>
              <w:spacing w:after="98"/>
              <w:ind w:right="1"/>
              <w:jc w:val="left"/>
              <w:rPr>
                <w:rFonts w:eastAsia="Calibri"/>
                <w:sz w:val="20"/>
              </w:rPr>
            </w:pPr>
            <w:r w:rsidRPr="0015270D">
              <w:rPr>
                <w:rFonts w:eastAsia="Calibri"/>
                <w:sz w:val="20"/>
              </w:rPr>
              <w:t xml:space="preserve">wenden die De-Broglie-Hypothese an, um das Beugungsbild beim </w:t>
            </w:r>
            <w:r w:rsidRPr="00374AA4">
              <w:rPr>
                <w:rFonts w:eastAsia="Calibri"/>
                <w:b/>
                <w:bCs/>
                <w:i/>
                <w:iCs/>
                <w:sz w:val="20"/>
              </w:rPr>
              <w:t>Doppelspaltversuch mit Elektronen</w:t>
            </w:r>
            <w:r w:rsidRPr="0015270D">
              <w:rPr>
                <w:rFonts w:eastAsia="Calibri"/>
                <w:sz w:val="20"/>
              </w:rPr>
              <w:t xml:space="preserve"> quantitativ zu erkl</w:t>
            </w:r>
            <w:r w:rsidRPr="0015270D">
              <w:rPr>
                <w:rFonts w:eastAsia="Calibri"/>
                <w:sz w:val="20"/>
              </w:rPr>
              <w:t>ä</w:t>
            </w:r>
            <w:r w:rsidRPr="0015270D">
              <w:rPr>
                <w:rFonts w:eastAsia="Calibri"/>
                <w:sz w:val="20"/>
              </w:rPr>
              <w:t>ren (S1, S5, E6, K9),</w:t>
            </w:r>
          </w:p>
          <w:p w:rsidR="009F0DED" w:rsidRPr="0015270D" w:rsidRDefault="009F0DED" w:rsidP="009F0DED">
            <w:pPr>
              <w:widowControl w:val="0"/>
              <w:numPr>
                <w:ilvl w:val="0"/>
                <w:numId w:val="9"/>
              </w:numPr>
              <w:spacing w:after="98"/>
              <w:ind w:right="1"/>
              <w:jc w:val="left"/>
              <w:rPr>
                <w:rFonts w:eastAsia="Calibri"/>
                <w:sz w:val="20"/>
              </w:rPr>
            </w:pPr>
            <w:r w:rsidRPr="0015270D">
              <w:rPr>
                <w:rFonts w:eastAsia="Calibri"/>
                <w:sz w:val="20"/>
              </w:rPr>
              <w:t>erläutern die Determiniertheit der Zufallsverteilung der diskreten Energieabgabe beim Doppelspaltexperiment mit stark intensität</w:t>
            </w:r>
            <w:r w:rsidRPr="0015270D">
              <w:rPr>
                <w:rFonts w:eastAsia="Calibri"/>
                <w:sz w:val="20"/>
              </w:rPr>
              <w:t>s</w:t>
            </w:r>
            <w:r w:rsidRPr="0015270D">
              <w:rPr>
                <w:rFonts w:eastAsia="Calibri"/>
                <w:sz w:val="20"/>
              </w:rPr>
              <w:t>reduziertem Licht (S3, E6, K3),</w:t>
            </w:r>
          </w:p>
          <w:p w:rsidR="009F0DED" w:rsidRPr="0015270D" w:rsidRDefault="009F0DED" w:rsidP="009F0DED">
            <w:pPr>
              <w:widowControl w:val="0"/>
              <w:numPr>
                <w:ilvl w:val="0"/>
                <w:numId w:val="9"/>
              </w:numPr>
              <w:spacing w:after="98"/>
              <w:ind w:right="1"/>
              <w:jc w:val="left"/>
              <w:rPr>
                <w:rFonts w:eastAsia="Calibri"/>
                <w:sz w:val="20"/>
              </w:rPr>
            </w:pPr>
            <w:r w:rsidRPr="0015270D">
              <w:rPr>
                <w:rFonts w:eastAsia="Calibri"/>
                <w:sz w:val="20"/>
              </w:rPr>
              <w:t>berechnen Energie und Impuls über Frequenz und Wellenlänge für Quantenobjekte (S3),</w:t>
            </w:r>
          </w:p>
          <w:p w:rsidR="004526A7" w:rsidRPr="0015270D" w:rsidRDefault="009F0DED" w:rsidP="004526A7">
            <w:pPr>
              <w:widowControl w:val="0"/>
              <w:numPr>
                <w:ilvl w:val="0"/>
                <w:numId w:val="9"/>
              </w:numPr>
              <w:spacing w:after="98"/>
              <w:ind w:right="1"/>
              <w:jc w:val="left"/>
              <w:rPr>
                <w:rFonts w:eastAsia="Calibri"/>
                <w:sz w:val="20"/>
              </w:rPr>
            </w:pPr>
            <w:r w:rsidRPr="0015270D">
              <w:rPr>
                <w:rFonts w:eastAsia="Calibri"/>
                <w:sz w:val="20"/>
              </w:rPr>
              <w:t>erklären an geeigneten Darstellungen die Wahrscheinlichkeitsi</w:t>
            </w:r>
            <w:r w:rsidRPr="0015270D">
              <w:rPr>
                <w:rFonts w:eastAsia="Calibri"/>
                <w:sz w:val="20"/>
              </w:rPr>
              <w:t>n</w:t>
            </w:r>
            <w:r w:rsidRPr="0015270D">
              <w:rPr>
                <w:rFonts w:eastAsia="Calibri"/>
                <w:sz w:val="20"/>
              </w:rPr>
              <w:t xml:space="preserve">terpretation für </w:t>
            </w:r>
            <w:r w:rsidRPr="0015270D">
              <w:rPr>
                <w:rFonts w:eastAsia="Calibri"/>
                <w:sz w:val="20"/>
              </w:rPr>
              <w:br/>
              <w:t>Quantenobjekte (S1, K3),</w:t>
            </w:r>
            <w:r w:rsidR="004526A7" w:rsidRPr="0015270D">
              <w:rPr>
                <w:rFonts w:eastAsia="Calibri"/>
                <w:sz w:val="20"/>
              </w:rPr>
              <w:t xml:space="preserve"> erläutern bei Quantenobjekten die „Welcher-Weg“-Information als Bedingung für das Auftreten oder Ausbleiben eines Interferenzmusters in einem Interferenzexper</w:t>
            </w:r>
            <w:r w:rsidR="004526A7" w:rsidRPr="0015270D">
              <w:rPr>
                <w:rFonts w:eastAsia="Calibri"/>
                <w:sz w:val="20"/>
              </w:rPr>
              <w:t>i</w:t>
            </w:r>
            <w:r w:rsidR="004526A7" w:rsidRPr="0015270D">
              <w:rPr>
                <w:rFonts w:eastAsia="Calibri"/>
                <w:sz w:val="20"/>
              </w:rPr>
              <w:t>ment (S2, K4),</w:t>
            </w:r>
          </w:p>
          <w:p w:rsidR="004526A7" w:rsidRPr="0015270D" w:rsidRDefault="004526A7" w:rsidP="004526A7">
            <w:pPr>
              <w:widowControl w:val="0"/>
              <w:numPr>
                <w:ilvl w:val="0"/>
                <w:numId w:val="9"/>
              </w:numPr>
              <w:spacing w:after="98"/>
              <w:ind w:right="1"/>
              <w:jc w:val="left"/>
              <w:rPr>
                <w:rFonts w:eastAsia="Calibri"/>
                <w:sz w:val="20"/>
              </w:rPr>
            </w:pPr>
            <w:r w:rsidRPr="0015270D">
              <w:rPr>
                <w:rFonts w:eastAsia="Calibri"/>
                <w:sz w:val="20"/>
              </w:rPr>
              <w:t xml:space="preserve">leiten anhand eines </w:t>
            </w:r>
            <w:r w:rsidRPr="006D6C7E">
              <w:rPr>
                <w:rFonts w:eastAsia="Calibri"/>
                <w:b/>
                <w:bCs/>
                <w:i/>
                <w:iCs/>
                <w:sz w:val="20"/>
              </w:rPr>
              <w:t>Experiments zum Photoeffekt</w:t>
            </w:r>
            <w:r w:rsidRPr="0015270D">
              <w:rPr>
                <w:rFonts w:eastAsia="Calibri"/>
                <w:sz w:val="20"/>
              </w:rPr>
              <w:t xml:space="preserve"> den Z</w:t>
            </w:r>
            <w:r w:rsidRPr="0015270D">
              <w:rPr>
                <w:rFonts w:eastAsia="Calibri"/>
                <w:sz w:val="20"/>
              </w:rPr>
              <w:t>u</w:t>
            </w:r>
            <w:r w:rsidRPr="0015270D">
              <w:rPr>
                <w:rFonts w:eastAsia="Calibri"/>
                <w:sz w:val="20"/>
              </w:rPr>
              <w:t>sammenhang von Energie, Wellenlänge und Frequenz von Ph</w:t>
            </w:r>
            <w:r w:rsidRPr="0015270D">
              <w:rPr>
                <w:rFonts w:eastAsia="Calibri"/>
                <w:sz w:val="20"/>
              </w:rPr>
              <w:t>o</w:t>
            </w:r>
            <w:r w:rsidRPr="0015270D">
              <w:rPr>
                <w:rFonts w:eastAsia="Calibri"/>
                <w:sz w:val="20"/>
              </w:rPr>
              <w:t>tonen ab (E6, S6),</w:t>
            </w:r>
          </w:p>
          <w:p w:rsidR="009F0DED" w:rsidRPr="004526A7" w:rsidRDefault="009F0DED" w:rsidP="004526A7">
            <w:pPr>
              <w:widowControl w:val="0"/>
              <w:spacing w:after="98"/>
              <w:ind w:right="1"/>
              <w:jc w:val="left"/>
              <w:rPr>
                <w:rFonts w:eastAsia="Calibri"/>
                <w:sz w:val="20"/>
              </w:rPr>
            </w:pPr>
          </w:p>
        </w:tc>
        <w:tc>
          <w:tcPr>
            <w:tcW w:w="5153" w:type="dxa"/>
            <w:shd w:val="clear" w:color="auto" w:fill="auto"/>
          </w:tcPr>
          <w:p w:rsidR="000E40B2" w:rsidRPr="003779BE" w:rsidRDefault="000E40B2" w:rsidP="00A854B9">
            <w:pPr>
              <w:keepNext/>
              <w:ind w:left="72"/>
              <w:jc w:val="left"/>
              <w:rPr>
                <w:color w:val="000000"/>
                <w:sz w:val="20"/>
              </w:rPr>
            </w:pPr>
            <w:r w:rsidRPr="003779BE">
              <w:rPr>
                <w:color w:val="000000"/>
                <w:sz w:val="20"/>
              </w:rPr>
              <w:t>Computersimulation</w:t>
            </w:r>
          </w:p>
          <w:p w:rsidR="000E40B2" w:rsidRPr="003779BE" w:rsidRDefault="000E40B2" w:rsidP="00A854B9">
            <w:pPr>
              <w:keepNext/>
              <w:ind w:left="72"/>
              <w:jc w:val="left"/>
              <w:rPr>
                <w:color w:val="000000"/>
                <w:sz w:val="20"/>
              </w:rPr>
            </w:pPr>
            <w:r w:rsidRPr="003779BE">
              <w:rPr>
                <w:color w:val="000000"/>
                <w:sz w:val="20"/>
              </w:rPr>
              <w:t>Doppelspalt</w:t>
            </w:r>
          </w:p>
          <w:p w:rsidR="009F0DED" w:rsidRPr="00662C90" w:rsidRDefault="000E40B2" w:rsidP="00A854B9">
            <w:pPr>
              <w:keepNext/>
              <w:ind w:left="72"/>
              <w:jc w:val="left"/>
              <w:rPr>
                <w:rFonts w:cs="Arial"/>
                <w:b/>
              </w:rPr>
            </w:pPr>
            <w:r w:rsidRPr="003779BE">
              <w:rPr>
                <w:color w:val="000000"/>
                <w:sz w:val="20"/>
              </w:rPr>
              <w:t>Photoeffekt</w:t>
            </w:r>
          </w:p>
        </w:tc>
      </w:tr>
    </w:tbl>
    <w:p w:rsidR="00756FDE" w:rsidRDefault="00756FDE" w:rsidP="00621C89">
      <w:pPr>
        <w:rPr>
          <w:rFonts w:cs="Arial"/>
          <w:i/>
          <w:iCs/>
          <w:sz w:val="22"/>
          <w:szCs w:val="18"/>
        </w:rPr>
      </w:pPr>
    </w:p>
    <w:tbl>
      <w:tblPr>
        <w:tblpPr w:leftFromText="141" w:rightFromText="141" w:vertAnchor="text"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8"/>
        <w:gridCol w:w="6393"/>
        <w:gridCol w:w="5231"/>
      </w:tblGrid>
      <w:tr w:rsidR="00756FDE" w:rsidRPr="008757B5" w:rsidTr="00A854B9">
        <w:trPr>
          <w:cantSplit/>
          <w:tblHeader/>
        </w:trPr>
        <w:tc>
          <w:tcPr>
            <w:tcW w:w="3436" w:type="dxa"/>
            <w:shd w:val="clear" w:color="auto" w:fill="auto"/>
          </w:tcPr>
          <w:p w:rsidR="00756FDE" w:rsidRPr="008757B5" w:rsidRDefault="00756FDE" w:rsidP="00A854B9">
            <w:pPr>
              <w:keepNext/>
              <w:jc w:val="left"/>
              <w:rPr>
                <w:rFonts w:cs="Arial"/>
              </w:rPr>
            </w:pPr>
          </w:p>
        </w:tc>
        <w:tc>
          <w:tcPr>
            <w:tcW w:w="6298" w:type="dxa"/>
            <w:shd w:val="clear" w:color="auto" w:fill="auto"/>
          </w:tcPr>
          <w:p w:rsidR="004526A7" w:rsidRPr="0015270D" w:rsidRDefault="004526A7" w:rsidP="004526A7">
            <w:pPr>
              <w:widowControl w:val="0"/>
              <w:numPr>
                <w:ilvl w:val="0"/>
                <w:numId w:val="9"/>
              </w:numPr>
              <w:spacing w:after="98"/>
              <w:ind w:right="1"/>
              <w:jc w:val="left"/>
              <w:rPr>
                <w:rFonts w:eastAsia="Calibri"/>
                <w:sz w:val="20"/>
              </w:rPr>
            </w:pPr>
            <w:r w:rsidRPr="0015270D">
              <w:rPr>
                <w:rFonts w:eastAsia="Calibri"/>
                <w:sz w:val="20"/>
              </w:rPr>
              <w:t>untersuchen mithilfe von Simulationen das Verhalten von Qua</w:t>
            </w:r>
            <w:r w:rsidRPr="0015270D">
              <w:rPr>
                <w:rFonts w:eastAsia="Calibri"/>
                <w:sz w:val="20"/>
              </w:rPr>
              <w:t>n</w:t>
            </w:r>
            <w:r w:rsidRPr="0015270D">
              <w:rPr>
                <w:rFonts w:eastAsia="Calibri"/>
                <w:sz w:val="20"/>
              </w:rPr>
              <w:t>tenobjekten am Doppelspalt (E4, E8, K6, K7), (MKR 1.2)</w:t>
            </w:r>
          </w:p>
          <w:p w:rsidR="004526A7" w:rsidRPr="0015270D" w:rsidRDefault="004526A7" w:rsidP="004526A7">
            <w:pPr>
              <w:widowControl w:val="0"/>
              <w:numPr>
                <w:ilvl w:val="0"/>
                <w:numId w:val="9"/>
              </w:numPr>
              <w:spacing w:after="98"/>
              <w:ind w:right="1"/>
              <w:jc w:val="left"/>
              <w:rPr>
                <w:rFonts w:eastAsia="Calibri"/>
                <w:sz w:val="20"/>
              </w:rPr>
            </w:pPr>
            <w:r w:rsidRPr="0015270D">
              <w:rPr>
                <w:rFonts w:eastAsia="Calibri"/>
                <w:sz w:val="20"/>
              </w:rPr>
              <w:t>beurteilen an Beispielen die Grenzen und Gültigkeitsbereiche von Wellen- und Teilchenmodellen für Licht und Elektronen (E9, E11, K8),</w:t>
            </w:r>
          </w:p>
          <w:p w:rsidR="004526A7" w:rsidRPr="0015270D" w:rsidRDefault="004526A7" w:rsidP="004526A7">
            <w:pPr>
              <w:widowControl w:val="0"/>
              <w:numPr>
                <w:ilvl w:val="0"/>
                <w:numId w:val="9"/>
              </w:numPr>
              <w:spacing w:after="98"/>
              <w:ind w:right="1"/>
              <w:jc w:val="left"/>
              <w:rPr>
                <w:rFonts w:eastAsia="Calibri"/>
                <w:sz w:val="20"/>
              </w:rPr>
            </w:pPr>
            <w:r w:rsidRPr="0015270D">
              <w:rPr>
                <w:rFonts w:eastAsia="Calibri"/>
                <w:sz w:val="20"/>
              </w:rPr>
              <w:t>erläutern die Problematik der Übertragbarkeit von Begriffen aus der Anschauungswelt auf Quantenobjekte (B1, K8),</w:t>
            </w:r>
          </w:p>
          <w:p w:rsidR="004526A7" w:rsidRDefault="004526A7" w:rsidP="004526A7">
            <w:pPr>
              <w:widowControl w:val="0"/>
              <w:numPr>
                <w:ilvl w:val="0"/>
                <w:numId w:val="9"/>
              </w:numPr>
              <w:spacing w:after="98"/>
              <w:ind w:right="1"/>
              <w:jc w:val="left"/>
              <w:rPr>
                <w:rFonts w:eastAsia="Calibri"/>
                <w:sz w:val="20"/>
              </w:rPr>
            </w:pPr>
            <w:r w:rsidRPr="0015270D">
              <w:rPr>
                <w:rFonts w:eastAsia="Calibri"/>
                <w:sz w:val="20"/>
              </w:rPr>
              <w:t xml:space="preserve">stellen die Kontroverse um den </w:t>
            </w:r>
            <w:proofErr w:type="spellStart"/>
            <w:r w:rsidRPr="0015270D">
              <w:rPr>
                <w:rFonts w:eastAsia="Calibri"/>
                <w:sz w:val="20"/>
              </w:rPr>
              <w:t>RealitKopenhagener</w:t>
            </w:r>
            <w:proofErr w:type="spellEnd"/>
            <w:r w:rsidRPr="0015270D">
              <w:rPr>
                <w:rFonts w:eastAsia="Calibri"/>
                <w:sz w:val="20"/>
              </w:rPr>
              <w:t xml:space="preserve"> Deutung dar (B8, K9),</w:t>
            </w:r>
          </w:p>
          <w:p w:rsidR="00756FDE" w:rsidRPr="004526A7" w:rsidRDefault="004526A7" w:rsidP="004526A7">
            <w:pPr>
              <w:widowControl w:val="0"/>
              <w:numPr>
                <w:ilvl w:val="0"/>
                <w:numId w:val="9"/>
              </w:numPr>
              <w:spacing w:after="98"/>
              <w:ind w:right="1"/>
              <w:jc w:val="left"/>
              <w:rPr>
                <w:rFonts w:eastAsia="Calibri"/>
                <w:sz w:val="20"/>
              </w:rPr>
            </w:pPr>
            <w:r w:rsidRPr="004526A7">
              <w:rPr>
                <w:rFonts w:eastAsia="Calibri"/>
                <w:sz w:val="20"/>
              </w:rPr>
              <w:t>beschreiben anhand quantenphysikalischer Betrachtungen die Grenzen der physikalischen Erkenntnisfähigkeit (B8, E11, K8).</w:t>
            </w:r>
          </w:p>
        </w:tc>
        <w:tc>
          <w:tcPr>
            <w:tcW w:w="5153" w:type="dxa"/>
            <w:shd w:val="clear" w:color="auto" w:fill="auto"/>
          </w:tcPr>
          <w:p w:rsidR="00756FDE" w:rsidRPr="008757B5" w:rsidRDefault="00756FDE" w:rsidP="00A854B9">
            <w:pPr>
              <w:keepNext/>
              <w:ind w:left="72"/>
              <w:jc w:val="left"/>
              <w:rPr>
                <w:rFonts w:cs="Arial"/>
                <w:b/>
              </w:rPr>
            </w:pPr>
          </w:p>
        </w:tc>
      </w:tr>
    </w:tbl>
    <w:p w:rsidR="00621C89" w:rsidRDefault="00621C89" w:rsidP="00621C89">
      <w:pPr>
        <w:rPr>
          <w:rFonts w:cs="Arial"/>
          <w:i/>
          <w:iCs/>
          <w:sz w:val="22"/>
          <w:szCs w:val="18"/>
        </w:rPr>
      </w:pPr>
    </w:p>
    <w:p w:rsidR="004E0A6D" w:rsidRDefault="004E0A6D">
      <w:pPr>
        <w:jc w:val="left"/>
        <w:rPr>
          <w:rFonts w:cs="Arial"/>
          <w:i/>
          <w:iCs/>
          <w:sz w:val="22"/>
          <w:szCs w:val="18"/>
        </w:rPr>
      </w:pPr>
      <w:r>
        <w:rPr>
          <w:rFonts w:cs="Arial"/>
          <w:i/>
          <w:iCs/>
          <w:sz w:val="22"/>
          <w:szCs w:val="18"/>
        </w:rPr>
        <w:br w:type="page"/>
      </w:r>
    </w:p>
    <w:p w:rsidR="00CC77BE" w:rsidRPr="00662C90" w:rsidRDefault="00CC77BE" w:rsidP="00CC77BE">
      <w:pPr>
        <w:rPr>
          <w:rFonts w:cs="Arial"/>
        </w:rPr>
      </w:pPr>
      <w:r w:rsidRPr="00662C90">
        <w:rPr>
          <w:rFonts w:cs="Arial"/>
          <w:b/>
        </w:rPr>
        <w:lastRenderedPageBreak/>
        <w:t>Inhaltsfeld</w:t>
      </w:r>
      <w:r>
        <w:rPr>
          <w:rFonts w:cs="Arial"/>
          <w:b/>
        </w:rPr>
        <w:t>:</w:t>
      </w:r>
      <w:r w:rsidRPr="00662C90">
        <w:rPr>
          <w:rFonts w:cs="Arial"/>
          <w:b/>
          <w:i/>
        </w:rPr>
        <w:t xml:space="preserve"> </w:t>
      </w:r>
      <w:r w:rsidR="008F54A4">
        <w:rPr>
          <w:rFonts w:cs="Arial"/>
          <w:b/>
          <w:i/>
        </w:rPr>
        <w:t>Elektrodynamik und Energieübertragung</w:t>
      </w:r>
    </w:p>
    <w:p w:rsidR="00CC77BE" w:rsidRPr="00662C90" w:rsidRDefault="00CC77BE" w:rsidP="00CC77BE">
      <w:pPr>
        <w:rPr>
          <w:rFonts w:cs="Arial"/>
        </w:rPr>
      </w:pPr>
    </w:p>
    <w:p w:rsidR="00DA215F" w:rsidRPr="004949DB" w:rsidRDefault="00CC77BE" w:rsidP="00DA215F">
      <w:pPr>
        <w:jc w:val="left"/>
        <w:rPr>
          <w:rFonts w:cs="Arial"/>
          <w:i/>
          <w:iCs/>
          <w:sz w:val="22"/>
          <w:szCs w:val="18"/>
        </w:rPr>
      </w:pPr>
      <w:r w:rsidRPr="00665B02">
        <w:rPr>
          <w:rFonts w:cs="Arial"/>
          <w:b/>
          <w:bCs/>
          <w:sz w:val="20"/>
        </w:rPr>
        <w:t>Leitfragen:</w:t>
      </w:r>
      <w:r>
        <w:rPr>
          <w:rFonts w:cs="Arial"/>
          <w:b/>
          <w:bCs/>
          <w:sz w:val="20"/>
        </w:rPr>
        <w:t xml:space="preserve">  </w:t>
      </w:r>
      <w:r w:rsidR="00DA215F" w:rsidRPr="004949DB">
        <w:rPr>
          <w:rFonts w:cs="Arial"/>
          <w:i/>
          <w:iCs/>
          <w:sz w:val="22"/>
          <w:szCs w:val="18"/>
        </w:rPr>
        <w:t>Wie kann elektrische Energie gewonnen, verteilt und bereitgestellt werden?</w:t>
      </w:r>
    </w:p>
    <w:p w:rsidR="004949DB" w:rsidRPr="004949DB" w:rsidRDefault="004949DB" w:rsidP="004949DB">
      <w:pPr>
        <w:keepNext/>
        <w:ind w:firstLine="851"/>
        <w:jc w:val="left"/>
        <w:rPr>
          <w:rFonts w:cs="Arial"/>
          <w:i/>
          <w:iCs/>
          <w:sz w:val="22"/>
          <w:szCs w:val="18"/>
        </w:rPr>
      </w:pPr>
      <w:r>
        <w:rPr>
          <w:rFonts w:cs="Arial"/>
          <w:i/>
          <w:iCs/>
          <w:sz w:val="22"/>
          <w:szCs w:val="18"/>
        </w:rPr>
        <w:t xml:space="preserve">     </w:t>
      </w:r>
      <w:r w:rsidRPr="004949DB">
        <w:rPr>
          <w:rFonts w:cs="Arial"/>
          <w:i/>
          <w:iCs/>
          <w:sz w:val="22"/>
          <w:szCs w:val="18"/>
        </w:rPr>
        <w:t>Wie kann man Energie in elektrischen Systemen speichern?</w:t>
      </w:r>
    </w:p>
    <w:p w:rsidR="004949DB" w:rsidRPr="004949DB" w:rsidRDefault="004949DB" w:rsidP="004949DB">
      <w:pPr>
        <w:keepNext/>
        <w:ind w:firstLine="851"/>
        <w:jc w:val="left"/>
        <w:rPr>
          <w:rFonts w:cs="Arial"/>
          <w:i/>
          <w:iCs/>
          <w:sz w:val="22"/>
          <w:szCs w:val="18"/>
        </w:rPr>
      </w:pPr>
      <w:r>
        <w:rPr>
          <w:rFonts w:cs="Arial"/>
          <w:i/>
          <w:iCs/>
          <w:sz w:val="22"/>
          <w:szCs w:val="18"/>
        </w:rPr>
        <w:t xml:space="preserve">     </w:t>
      </w:r>
      <w:r w:rsidRPr="004949DB">
        <w:rPr>
          <w:rFonts w:cs="Arial"/>
          <w:i/>
          <w:iCs/>
          <w:sz w:val="22"/>
          <w:szCs w:val="18"/>
        </w:rPr>
        <w:t>Wie kann man elektrische Schwingungen erzeugen?</w:t>
      </w:r>
    </w:p>
    <w:p w:rsidR="00012FBE" w:rsidRPr="008757B5" w:rsidRDefault="00012FBE" w:rsidP="00012FBE">
      <w:pPr>
        <w:keepNext/>
        <w:rPr>
          <w:rFonts w:cs="Arial"/>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2"/>
        <w:gridCol w:w="6403"/>
        <w:gridCol w:w="5239"/>
      </w:tblGrid>
      <w:tr w:rsidR="00EC5164" w:rsidRPr="008757B5" w:rsidTr="00DD47B8">
        <w:trPr>
          <w:cantSplit/>
        </w:trPr>
        <w:tc>
          <w:tcPr>
            <w:tcW w:w="3492" w:type="dxa"/>
            <w:shd w:val="clear" w:color="auto" w:fill="auto"/>
          </w:tcPr>
          <w:p w:rsidR="00EC5164" w:rsidRPr="008757B5" w:rsidRDefault="00EC5164" w:rsidP="00DD47B8">
            <w:pPr>
              <w:keepNext/>
              <w:jc w:val="left"/>
              <w:rPr>
                <w:rFonts w:cs="Arial"/>
                <w:b/>
              </w:rPr>
            </w:pPr>
            <w:r w:rsidRPr="008757B5">
              <w:rPr>
                <w:rFonts w:cs="Arial"/>
                <w:b/>
              </w:rPr>
              <w:t xml:space="preserve">Inhalt </w:t>
            </w:r>
          </w:p>
          <w:p w:rsidR="00EC5164" w:rsidRPr="008757B5" w:rsidRDefault="00EC5164" w:rsidP="00DD47B8">
            <w:pPr>
              <w:keepNext/>
              <w:jc w:val="left"/>
              <w:rPr>
                <w:rFonts w:cs="Arial"/>
                <w:b/>
              </w:rPr>
            </w:pPr>
          </w:p>
        </w:tc>
        <w:tc>
          <w:tcPr>
            <w:tcW w:w="6403" w:type="dxa"/>
            <w:shd w:val="clear" w:color="auto" w:fill="auto"/>
          </w:tcPr>
          <w:p w:rsidR="00EC5164" w:rsidRPr="008757B5" w:rsidRDefault="00EC5164" w:rsidP="00DD47B8">
            <w:pPr>
              <w:keepNext/>
              <w:jc w:val="left"/>
              <w:rPr>
                <w:rFonts w:cs="Arial"/>
                <w:b/>
              </w:rPr>
            </w:pPr>
            <w:r w:rsidRPr="008757B5">
              <w:rPr>
                <w:rFonts w:cs="Arial"/>
                <w:b/>
              </w:rPr>
              <w:t>Kompetenzen</w:t>
            </w:r>
          </w:p>
          <w:p w:rsidR="00EC5164" w:rsidRPr="008757B5" w:rsidRDefault="00EC5164" w:rsidP="00DD47B8">
            <w:pPr>
              <w:keepNext/>
              <w:jc w:val="left"/>
              <w:rPr>
                <w:rFonts w:cs="Arial"/>
                <w:b/>
                <w:sz w:val="20"/>
              </w:rPr>
            </w:pPr>
            <w:r w:rsidRPr="008757B5">
              <w:rPr>
                <w:rFonts w:cs="Arial"/>
                <w:sz w:val="20"/>
              </w:rPr>
              <w:t>Die Schülerinnen und Schüler…</w:t>
            </w:r>
          </w:p>
        </w:tc>
        <w:tc>
          <w:tcPr>
            <w:tcW w:w="5239" w:type="dxa"/>
            <w:shd w:val="clear" w:color="auto" w:fill="auto"/>
          </w:tcPr>
          <w:p w:rsidR="00EC5164" w:rsidRDefault="00EC5164" w:rsidP="00DD47B8">
            <w:pPr>
              <w:keepNext/>
              <w:ind w:left="72"/>
              <w:jc w:val="left"/>
              <w:rPr>
                <w:rFonts w:cs="Arial"/>
                <w:b/>
              </w:rPr>
            </w:pPr>
            <w:r w:rsidRPr="00662C90">
              <w:rPr>
                <w:rFonts w:cs="Arial"/>
                <w:b/>
              </w:rPr>
              <w:t>Experiment /</w:t>
            </w:r>
            <w:r>
              <w:rPr>
                <w:rFonts w:cs="Arial"/>
                <w:b/>
              </w:rPr>
              <w:t xml:space="preserve"> </w:t>
            </w:r>
            <w:r w:rsidRPr="00662C90">
              <w:rPr>
                <w:rFonts w:cs="Arial"/>
                <w:b/>
              </w:rPr>
              <w:t>Medium</w:t>
            </w:r>
          </w:p>
          <w:p w:rsidR="00EC5164" w:rsidRPr="008757B5" w:rsidRDefault="00EC5164" w:rsidP="00DD47B8">
            <w:pPr>
              <w:keepNext/>
              <w:ind w:left="72"/>
              <w:jc w:val="left"/>
              <w:rPr>
                <w:rFonts w:cs="Arial"/>
                <w:b/>
              </w:rPr>
            </w:pPr>
            <w:r w:rsidRPr="003E40CE">
              <w:rPr>
                <w:rFonts w:cs="Arial"/>
              </w:rPr>
              <w:t>Empfehlung</w:t>
            </w:r>
          </w:p>
        </w:tc>
      </w:tr>
      <w:tr w:rsidR="00C326B9" w:rsidRPr="008757B5" w:rsidTr="00DD47B8">
        <w:trPr>
          <w:cantSplit/>
        </w:trPr>
        <w:tc>
          <w:tcPr>
            <w:tcW w:w="3492" w:type="dxa"/>
            <w:shd w:val="clear" w:color="auto" w:fill="auto"/>
          </w:tcPr>
          <w:p w:rsidR="00C326B9" w:rsidRDefault="00C326B9" w:rsidP="00DD47B8">
            <w:pPr>
              <w:snapToGrid w:val="0"/>
              <w:spacing w:before="60" w:after="60"/>
              <w:jc w:val="left"/>
              <w:rPr>
                <w:rFonts w:cs="Arial"/>
                <w:sz w:val="20"/>
              </w:rPr>
            </w:pPr>
            <w:r>
              <w:rPr>
                <w:rFonts w:cs="Arial"/>
                <w:sz w:val="20"/>
              </w:rPr>
              <w:lastRenderedPageBreak/>
              <w:t>Energieversorgung und Transport mit Generatoren und Transformat</w:t>
            </w:r>
            <w:r>
              <w:rPr>
                <w:rFonts w:cs="Arial"/>
                <w:sz w:val="20"/>
              </w:rPr>
              <w:t>o</w:t>
            </w:r>
            <w:r>
              <w:rPr>
                <w:rFonts w:cs="Arial"/>
                <w:sz w:val="20"/>
              </w:rPr>
              <w:t>ren</w:t>
            </w:r>
          </w:p>
          <w:p w:rsidR="00C326B9" w:rsidRPr="008757B5" w:rsidRDefault="00C326B9" w:rsidP="00DD47B8">
            <w:pPr>
              <w:snapToGrid w:val="0"/>
              <w:spacing w:before="60" w:after="60"/>
              <w:jc w:val="left"/>
              <w:rPr>
                <w:rFonts w:cs="Arial"/>
                <w:sz w:val="20"/>
              </w:rPr>
            </w:pPr>
          </w:p>
        </w:tc>
        <w:tc>
          <w:tcPr>
            <w:tcW w:w="6403" w:type="dxa"/>
            <w:shd w:val="clear" w:color="auto" w:fill="auto"/>
          </w:tcPr>
          <w:p w:rsidR="00C326B9" w:rsidRPr="0015270D" w:rsidRDefault="00C326B9" w:rsidP="00DD47B8">
            <w:pPr>
              <w:widowControl w:val="0"/>
              <w:numPr>
                <w:ilvl w:val="0"/>
                <w:numId w:val="9"/>
              </w:numPr>
              <w:overflowPunct w:val="0"/>
              <w:spacing w:after="98"/>
              <w:jc w:val="left"/>
              <w:rPr>
                <w:rFonts w:eastAsia="Calibri"/>
                <w:sz w:val="20"/>
                <w:szCs w:val="18"/>
              </w:rPr>
            </w:pPr>
            <w:r w:rsidRPr="0015270D">
              <w:rPr>
                <w:rFonts w:eastAsia="Calibri"/>
                <w:sz w:val="20"/>
                <w:szCs w:val="18"/>
              </w:rPr>
              <w:t xml:space="preserve">erläutern das Auftreten von Induktionsspannungen am Beispiel der </w:t>
            </w:r>
            <w:r w:rsidRPr="00C326B9">
              <w:rPr>
                <w:rFonts w:eastAsia="Calibri"/>
                <w:b/>
                <w:bCs/>
                <w:i/>
                <w:iCs/>
                <w:sz w:val="20"/>
                <w:szCs w:val="18"/>
              </w:rPr>
              <w:t>Leiterschaukel</w:t>
            </w:r>
            <w:r w:rsidRPr="00C326B9">
              <w:rPr>
                <w:rFonts w:eastAsia="Calibri"/>
                <w:b/>
                <w:bCs/>
                <w:sz w:val="20"/>
                <w:szCs w:val="18"/>
              </w:rPr>
              <w:t xml:space="preserve"> </w:t>
            </w:r>
            <w:r w:rsidRPr="0015270D">
              <w:rPr>
                <w:rFonts w:eastAsia="Calibri"/>
                <w:sz w:val="20"/>
                <w:szCs w:val="18"/>
              </w:rPr>
              <w:t>durch die Wirkung der Lorentzkraft auf b</w:t>
            </w:r>
            <w:r w:rsidRPr="0015270D">
              <w:rPr>
                <w:rFonts w:eastAsia="Calibri"/>
                <w:sz w:val="20"/>
                <w:szCs w:val="18"/>
              </w:rPr>
              <w:t>e</w:t>
            </w:r>
            <w:r w:rsidRPr="0015270D">
              <w:rPr>
                <w:rFonts w:eastAsia="Calibri"/>
                <w:sz w:val="20"/>
                <w:szCs w:val="18"/>
              </w:rPr>
              <w:t>wegte Ladungsträger (S3, S4, K4),</w:t>
            </w:r>
          </w:p>
          <w:p w:rsidR="00C326B9" w:rsidRPr="0015270D" w:rsidRDefault="00C326B9" w:rsidP="00DD47B8">
            <w:pPr>
              <w:widowControl w:val="0"/>
              <w:numPr>
                <w:ilvl w:val="0"/>
                <w:numId w:val="9"/>
              </w:numPr>
              <w:overflowPunct w:val="0"/>
              <w:spacing w:after="98"/>
              <w:jc w:val="left"/>
              <w:rPr>
                <w:rFonts w:eastAsia="Calibri"/>
                <w:sz w:val="20"/>
                <w:szCs w:val="18"/>
              </w:rPr>
            </w:pPr>
            <w:r w:rsidRPr="0015270D">
              <w:rPr>
                <w:rFonts w:eastAsia="Calibri"/>
                <w:sz w:val="20"/>
                <w:szCs w:val="18"/>
              </w:rPr>
              <w:t xml:space="preserve">führen Induktionserscheinungen bei einer </w:t>
            </w:r>
            <w:r w:rsidRPr="00ED194A">
              <w:rPr>
                <w:rFonts w:eastAsia="Calibri"/>
                <w:b/>
                <w:bCs/>
                <w:sz w:val="20"/>
                <w:szCs w:val="18"/>
              </w:rPr>
              <w:t xml:space="preserve">Leiterschleife </w:t>
            </w:r>
            <w:r w:rsidRPr="0015270D">
              <w:rPr>
                <w:rFonts w:eastAsia="Calibri"/>
                <w:sz w:val="20"/>
                <w:szCs w:val="18"/>
              </w:rPr>
              <w:t>auf die zeitliche Änderung der magnetischen Flussdichte oder die zeitl</w:t>
            </w:r>
            <w:r w:rsidRPr="0015270D">
              <w:rPr>
                <w:rFonts w:eastAsia="Calibri"/>
                <w:sz w:val="20"/>
                <w:szCs w:val="18"/>
              </w:rPr>
              <w:t>i</w:t>
            </w:r>
            <w:r w:rsidRPr="0015270D">
              <w:rPr>
                <w:rFonts w:eastAsia="Calibri"/>
                <w:sz w:val="20"/>
                <w:szCs w:val="18"/>
              </w:rPr>
              <w:t>che Änderung der durchsetzten Fläche zurück (S1, S2, K4),</w:t>
            </w:r>
          </w:p>
          <w:p w:rsidR="00C326B9" w:rsidRPr="0015270D" w:rsidRDefault="00C326B9" w:rsidP="00DD47B8">
            <w:pPr>
              <w:widowControl w:val="0"/>
              <w:numPr>
                <w:ilvl w:val="0"/>
                <w:numId w:val="9"/>
              </w:numPr>
              <w:overflowPunct w:val="0"/>
              <w:spacing w:after="98"/>
              <w:jc w:val="left"/>
              <w:rPr>
                <w:rFonts w:eastAsia="Calibri"/>
                <w:sz w:val="20"/>
                <w:szCs w:val="18"/>
              </w:rPr>
            </w:pPr>
            <w:r w:rsidRPr="0015270D">
              <w:rPr>
                <w:rFonts w:eastAsia="Calibri"/>
                <w:sz w:val="20"/>
                <w:szCs w:val="18"/>
              </w:rPr>
              <w:t>beschreiben das Induktionsgesetz mit der mittleren Änderungsr</w:t>
            </w:r>
            <w:r w:rsidRPr="0015270D">
              <w:rPr>
                <w:rFonts w:eastAsia="Calibri"/>
                <w:sz w:val="20"/>
                <w:szCs w:val="18"/>
              </w:rPr>
              <w:t>a</w:t>
            </w:r>
            <w:r w:rsidRPr="0015270D">
              <w:rPr>
                <w:rFonts w:eastAsia="Calibri"/>
                <w:sz w:val="20"/>
                <w:szCs w:val="18"/>
              </w:rPr>
              <w:t>te und in differentieller Form des magnetischen Flusses (S7),</w:t>
            </w:r>
          </w:p>
          <w:p w:rsidR="00C326B9" w:rsidRPr="0015270D" w:rsidRDefault="00C326B9" w:rsidP="00DD47B8">
            <w:pPr>
              <w:widowControl w:val="0"/>
              <w:numPr>
                <w:ilvl w:val="0"/>
                <w:numId w:val="9"/>
              </w:numPr>
              <w:overflowPunct w:val="0"/>
              <w:spacing w:after="98"/>
              <w:jc w:val="left"/>
              <w:rPr>
                <w:rFonts w:eastAsia="Calibri"/>
                <w:sz w:val="20"/>
                <w:szCs w:val="18"/>
              </w:rPr>
            </w:pPr>
            <w:r w:rsidRPr="0015270D">
              <w:rPr>
                <w:rFonts w:eastAsia="Calibri"/>
                <w:sz w:val="20"/>
                <w:szCs w:val="18"/>
              </w:rPr>
              <w:t xml:space="preserve">untersuchen die gezielte Veränderung elektrischer Spannungen und Stromstärken durch </w:t>
            </w:r>
            <w:r w:rsidRPr="00ED194A">
              <w:rPr>
                <w:rFonts w:eastAsia="Calibri"/>
                <w:b/>
                <w:bCs/>
                <w:i/>
                <w:iCs/>
                <w:sz w:val="20"/>
                <w:szCs w:val="18"/>
              </w:rPr>
              <w:t xml:space="preserve">Transformatoren </w:t>
            </w:r>
            <w:r w:rsidRPr="0015270D">
              <w:rPr>
                <w:rFonts w:eastAsia="Calibri"/>
                <w:sz w:val="20"/>
                <w:szCs w:val="18"/>
              </w:rPr>
              <w:t>mithilfe angeleiteter Experimente als Beispiel für die technische Anwendung der I</w:t>
            </w:r>
            <w:r w:rsidRPr="0015270D">
              <w:rPr>
                <w:rFonts w:eastAsia="Calibri"/>
                <w:sz w:val="20"/>
                <w:szCs w:val="18"/>
              </w:rPr>
              <w:t>n</w:t>
            </w:r>
            <w:r w:rsidRPr="0015270D">
              <w:rPr>
                <w:rFonts w:eastAsia="Calibri"/>
                <w:sz w:val="20"/>
                <w:szCs w:val="18"/>
              </w:rPr>
              <w:t>duktion (S1, S4, E6, K8),</w:t>
            </w:r>
          </w:p>
          <w:p w:rsidR="00C326B9" w:rsidRPr="0015270D" w:rsidRDefault="00C326B9" w:rsidP="00DD47B8">
            <w:pPr>
              <w:widowControl w:val="0"/>
              <w:numPr>
                <w:ilvl w:val="0"/>
                <w:numId w:val="9"/>
              </w:numPr>
              <w:overflowPunct w:val="0"/>
              <w:spacing w:after="98"/>
              <w:jc w:val="left"/>
              <w:rPr>
                <w:rFonts w:eastAsia="Calibri"/>
                <w:sz w:val="20"/>
                <w:szCs w:val="18"/>
              </w:rPr>
            </w:pPr>
            <w:r w:rsidRPr="0015270D">
              <w:rPr>
                <w:rFonts w:eastAsia="Calibri"/>
                <w:sz w:val="20"/>
                <w:szCs w:val="18"/>
              </w:rPr>
              <w:t xml:space="preserve">erklären am physikalischen </w:t>
            </w:r>
            <w:r w:rsidRPr="00ED194A">
              <w:rPr>
                <w:rFonts w:eastAsia="Calibri"/>
                <w:b/>
                <w:bCs/>
                <w:i/>
                <w:iCs/>
                <w:sz w:val="20"/>
                <w:szCs w:val="18"/>
              </w:rPr>
              <w:t>Modellexperiment zu Freileitungen</w:t>
            </w:r>
            <w:r w:rsidRPr="0015270D">
              <w:rPr>
                <w:rFonts w:eastAsia="Calibri"/>
                <w:sz w:val="20"/>
                <w:szCs w:val="18"/>
              </w:rPr>
              <w:t xml:space="preserve"> technologische Prinzipien der Bereitstellung und Weiterleitung von elektrischer Energie (S1, S3, K8),</w:t>
            </w:r>
          </w:p>
          <w:p w:rsidR="00C326B9" w:rsidRPr="0015270D" w:rsidRDefault="00C326B9" w:rsidP="00DD47B8">
            <w:pPr>
              <w:widowControl w:val="0"/>
              <w:numPr>
                <w:ilvl w:val="0"/>
                <w:numId w:val="9"/>
              </w:numPr>
              <w:spacing w:after="157" w:line="259" w:lineRule="auto"/>
              <w:jc w:val="left"/>
              <w:rPr>
                <w:rFonts w:eastAsia="Arial" w:cs="Arial"/>
                <w:sz w:val="20"/>
              </w:rPr>
            </w:pPr>
            <w:r w:rsidRPr="0015270D">
              <w:rPr>
                <w:rFonts w:eastAsia="Arial" w:cs="Arial"/>
                <w:sz w:val="20"/>
              </w:rPr>
              <w:t xml:space="preserve">interpretieren die mit einem </w:t>
            </w:r>
            <w:r w:rsidRPr="00ED194A">
              <w:rPr>
                <w:rFonts w:eastAsia="Arial" w:cs="Arial"/>
                <w:b/>
                <w:bCs/>
                <w:i/>
                <w:iCs/>
                <w:sz w:val="20"/>
              </w:rPr>
              <w:t xml:space="preserve">Oszilloskop </w:t>
            </w:r>
            <w:r w:rsidRPr="00ED194A">
              <w:rPr>
                <w:rFonts w:eastAsia="Arial" w:cs="Arial"/>
                <w:b/>
                <w:bCs/>
                <w:sz w:val="20"/>
              </w:rPr>
              <w:t xml:space="preserve">bzw. </w:t>
            </w:r>
            <w:r w:rsidRPr="00ED194A">
              <w:rPr>
                <w:rFonts w:eastAsia="Arial" w:cs="Arial"/>
                <w:b/>
                <w:bCs/>
                <w:i/>
                <w:iCs/>
                <w:sz w:val="20"/>
              </w:rPr>
              <w:t>Messwerterfa</w:t>
            </w:r>
            <w:r w:rsidRPr="00ED194A">
              <w:rPr>
                <w:rFonts w:eastAsia="Arial" w:cs="Arial"/>
                <w:b/>
                <w:bCs/>
                <w:i/>
                <w:iCs/>
                <w:sz w:val="20"/>
              </w:rPr>
              <w:t>s</w:t>
            </w:r>
            <w:r w:rsidRPr="00ED194A">
              <w:rPr>
                <w:rFonts w:eastAsia="Arial" w:cs="Arial"/>
                <w:b/>
                <w:bCs/>
                <w:i/>
                <w:iCs/>
                <w:sz w:val="20"/>
              </w:rPr>
              <w:t>sungssystem</w:t>
            </w:r>
            <w:r w:rsidRPr="0015270D">
              <w:rPr>
                <w:rFonts w:eastAsia="Arial" w:cs="Arial"/>
                <w:i/>
                <w:iCs/>
                <w:sz w:val="20"/>
              </w:rPr>
              <w:t xml:space="preserve"> </w:t>
            </w:r>
            <w:r w:rsidRPr="0015270D">
              <w:rPr>
                <w:rFonts w:eastAsia="Arial" w:cs="Arial"/>
                <w:sz w:val="20"/>
              </w:rPr>
              <w:t xml:space="preserve">aufgenommenen Daten bei elektromagnetischen Induktions- und Schwingungsversuchen unter Rückbezug auf die experimentellen Parameter </w:t>
            </w:r>
            <w:r w:rsidRPr="0015270D">
              <w:rPr>
                <w:rFonts w:cs="Arial"/>
                <w:sz w:val="20"/>
              </w:rPr>
              <w:t>(E6, E7, K9),</w:t>
            </w:r>
          </w:p>
          <w:p w:rsidR="00C326B9" w:rsidRPr="0015270D" w:rsidRDefault="00C326B9" w:rsidP="00DD47B8">
            <w:pPr>
              <w:widowControl w:val="0"/>
              <w:numPr>
                <w:ilvl w:val="0"/>
                <w:numId w:val="9"/>
              </w:numPr>
              <w:spacing w:after="157" w:line="259" w:lineRule="auto"/>
              <w:jc w:val="left"/>
              <w:rPr>
                <w:rFonts w:cs="Arial"/>
                <w:i/>
                <w:iCs/>
                <w:sz w:val="20"/>
              </w:rPr>
            </w:pPr>
            <w:r w:rsidRPr="0015270D">
              <w:rPr>
                <w:rFonts w:eastAsia="Arial" w:cs="Arial"/>
                <w:sz w:val="20"/>
              </w:rPr>
              <w:t>modellieren</w:t>
            </w:r>
            <w:r w:rsidRPr="0015270D">
              <w:rPr>
                <w:rFonts w:cs="Arial"/>
                <w:sz w:val="20"/>
              </w:rPr>
              <w:t xml:space="preserve"> </w:t>
            </w:r>
            <w:r w:rsidRPr="0015270D">
              <w:rPr>
                <w:rFonts w:eastAsia="Arial" w:cs="Arial"/>
                <w:sz w:val="20"/>
              </w:rPr>
              <w:t xml:space="preserve">mathematisch </w:t>
            </w:r>
            <w:r w:rsidRPr="0015270D">
              <w:rPr>
                <w:rFonts w:cs="Arial"/>
                <w:sz w:val="20"/>
              </w:rPr>
              <w:t>d</w:t>
            </w:r>
            <w:r w:rsidRPr="0015270D">
              <w:rPr>
                <w:rFonts w:eastAsia="Arial" w:cs="Arial"/>
                <w:sz w:val="20"/>
              </w:rPr>
              <w:t>as Entstehen von Induktionsspa</w:t>
            </w:r>
            <w:r w:rsidRPr="0015270D">
              <w:rPr>
                <w:rFonts w:eastAsia="Arial" w:cs="Arial"/>
                <w:sz w:val="20"/>
              </w:rPr>
              <w:t>n</w:t>
            </w:r>
            <w:r w:rsidRPr="0015270D">
              <w:rPr>
                <w:rFonts w:eastAsia="Arial" w:cs="Arial"/>
                <w:sz w:val="20"/>
              </w:rPr>
              <w:t>nungen für die beiden Spezialfälle einer zeitlich konstanten Fl</w:t>
            </w:r>
            <w:r w:rsidRPr="0015270D">
              <w:rPr>
                <w:rFonts w:eastAsia="Arial" w:cs="Arial"/>
                <w:sz w:val="20"/>
              </w:rPr>
              <w:t>ä</w:t>
            </w:r>
            <w:r w:rsidRPr="0015270D">
              <w:rPr>
                <w:rFonts w:eastAsia="Arial" w:cs="Arial"/>
                <w:sz w:val="20"/>
              </w:rPr>
              <w:t xml:space="preserve">che und einer zeitlich konstanten magnetischen Flussdichte </w:t>
            </w:r>
            <w:r w:rsidRPr="0015270D">
              <w:rPr>
                <w:rFonts w:cs="Arial"/>
                <w:sz w:val="20"/>
              </w:rPr>
              <w:t>(E4, E6, K7),</w:t>
            </w:r>
          </w:p>
          <w:p w:rsidR="00C326B9" w:rsidRPr="0015270D" w:rsidRDefault="00C326B9" w:rsidP="00DD47B8">
            <w:pPr>
              <w:widowControl w:val="0"/>
              <w:numPr>
                <w:ilvl w:val="0"/>
                <w:numId w:val="9"/>
              </w:numPr>
              <w:spacing w:after="157" w:line="259" w:lineRule="auto"/>
              <w:jc w:val="left"/>
              <w:rPr>
                <w:rFonts w:cs="Arial"/>
                <w:sz w:val="20"/>
              </w:rPr>
            </w:pPr>
            <w:r w:rsidRPr="0015270D">
              <w:rPr>
                <w:rFonts w:eastAsia="Arial" w:cs="Arial"/>
                <w:sz w:val="20"/>
              </w:rPr>
              <w:t xml:space="preserve">erklären das Entstehen von sinusförmigen Wechselspannungen in </w:t>
            </w:r>
            <w:r w:rsidRPr="00ED194A">
              <w:rPr>
                <w:rFonts w:eastAsia="Arial" w:cs="Arial"/>
                <w:b/>
                <w:bCs/>
                <w:i/>
                <w:iCs/>
                <w:sz w:val="20"/>
              </w:rPr>
              <w:t>Generatoren</w:t>
            </w:r>
            <w:r w:rsidRPr="0015270D">
              <w:rPr>
                <w:rFonts w:eastAsia="Arial" w:cs="Arial"/>
                <w:i/>
                <w:iCs/>
                <w:sz w:val="20"/>
              </w:rPr>
              <w:t xml:space="preserve"> </w:t>
            </w:r>
            <w:r w:rsidRPr="0015270D">
              <w:rPr>
                <w:rFonts w:eastAsia="Arial" w:cs="Arial"/>
                <w:sz w:val="20"/>
              </w:rPr>
              <w:t xml:space="preserve">mithilfe des Induktionsgesetzes </w:t>
            </w:r>
            <w:r w:rsidRPr="0015270D">
              <w:rPr>
                <w:rFonts w:cs="Arial"/>
                <w:sz w:val="20"/>
              </w:rPr>
              <w:t>(E6, E10, K3, K4),</w:t>
            </w:r>
          </w:p>
          <w:p w:rsidR="00C326B9" w:rsidRPr="0015270D" w:rsidRDefault="00C326B9" w:rsidP="00DD47B8">
            <w:pPr>
              <w:widowControl w:val="0"/>
              <w:numPr>
                <w:ilvl w:val="0"/>
                <w:numId w:val="9"/>
              </w:numPr>
              <w:spacing w:after="157" w:line="256" w:lineRule="auto"/>
              <w:jc w:val="left"/>
              <w:rPr>
                <w:rFonts w:cs="Arial"/>
                <w:sz w:val="20"/>
                <w:shd w:val="clear" w:color="auto" w:fill="FFFFFF"/>
              </w:rPr>
            </w:pPr>
            <w:r w:rsidRPr="0015270D">
              <w:rPr>
                <w:rFonts w:cs="Arial"/>
                <w:sz w:val="20"/>
                <w:shd w:val="clear" w:color="auto" w:fill="FFFFFF"/>
              </w:rPr>
              <w:t xml:space="preserve">stellen Hypothesen zum Verhalten des Rings beim </w:t>
            </w:r>
            <w:proofErr w:type="spellStart"/>
            <w:r w:rsidRPr="00ED194A">
              <w:rPr>
                <w:rFonts w:cs="Arial"/>
                <w:b/>
                <w:bCs/>
                <w:i/>
                <w:iCs/>
                <w:sz w:val="20"/>
                <w:shd w:val="clear" w:color="auto" w:fill="FFFFFF"/>
              </w:rPr>
              <w:t>Tho</w:t>
            </w:r>
            <w:r w:rsidRPr="00ED194A">
              <w:rPr>
                <w:rFonts w:cs="Arial"/>
                <w:b/>
                <w:bCs/>
                <w:i/>
                <w:iCs/>
                <w:sz w:val="20"/>
                <w:shd w:val="clear" w:color="auto" w:fill="FFFFFF"/>
              </w:rPr>
              <w:t>m</w:t>
            </w:r>
            <w:r w:rsidRPr="00ED194A">
              <w:rPr>
                <w:rFonts w:cs="Arial"/>
                <w:b/>
                <w:bCs/>
                <w:i/>
                <w:iCs/>
                <w:sz w:val="20"/>
                <w:shd w:val="clear" w:color="auto" w:fill="FFFFFF"/>
              </w:rPr>
              <w:t>son’schen</w:t>
            </w:r>
            <w:proofErr w:type="spellEnd"/>
            <w:r w:rsidRPr="00ED194A">
              <w:rPr>
                <w:rFonts w:cs="Arial"/>
                <w:b/>
                <w:bCs/>
                <w:i/>
                <w:iCs/>
                <w:sz w:val="20"/>
                <w:shd w:val="clear" w:color="auto" w:fill="FFFFFF"/>
              </w:rPr>
              <w:t xml:space="preserve"> Ringversuch</w:t>
            </w:r>
            <w:r w:rsidRPr="0015270D">
              <w:rPr>
                <w:rFonts w:cs="Arial"/>
                <w:sz w:val="20"/>
                <w:shd w:val="clear" w:color="auto" w:fill="FFFFFF"/>
              </w:rPr>
              <w:t xml:space="preserve"> bei Zunahme und Abnahme des ma</w:t>
            </w:r>
            <w:r w:rsidRPr="0015270D">
              <w:rPr>
                <w:rFonts w:cs="Arial"/>
                <w:sz w:val="20"/>
                <w:shd w:val="clear" w:color="auto" w:fill="FFFFFF"/>
              </w:rPr>
              <w:t>g</w:t>
            </w:r>
            <w:r w:rsidRPr="0015270D">
              <w:rPr>
                <w:rFonts w:cs="Arial"/>
                <w:sz w:val="20"/>
                <w:shd w:val="clear" w:color="auto" w:fill="FFFFFF"/>
              </w:rPr>
              <w:t>netischen Flusses im Ring auf und erklären diese mithilfe des I</w:t>
            </w:r>
            <w:r w:rsidRPr="0015270D">
              <w:rPr>
                <w:rFonts w:cs="Arial"/>
                <w:sz w:val="20"/>
                <w:shd w:val="clear" w:color="auto" w:fill="FFFFFF"/>
              </w:rPr>
              <w:t>n</w:t>
            </w:r>
            <w:r w:rsidRPr="0015270D">
              <w:rPr>
                <w:rFonts w:cs="Arial"/>
                <w:sz w:val="20"/>
                <w:shd w:val="clear" w:color="auto" w:fill="FFFFFF"/>
              </w:rPr>
              <w:t>duktionsgesetzes (E2, E9, S3, K4, K8),</w:t>
            </w:r>
          </w:p>
          <w:p w:rsidR="00ED194A" w:rsidRDefault="00C326B9" w:rsidP="00DD47B8">
            <w:pPr>
              <w:widowControl w:val="0"/>
              <w:numPr>
                <w:ilvl w:val="0"/>
                <w:numId w:val="9"/>
              </w:numPr>
              <w:spacing w:after="98"/>
              <w:ind w:right="1"/>
              <w:jc w:val="left"/>
              <w:rPr>
                <w:rFonts w:eastAsia="Calibri"/>
                <w:sz w:val="20"/>
                <w:szCs w:val="18"/>
              </w:rPr>
            </w:pPr>
            <w:r w:rsidRPr="0015270D">
              <w:rPr>
                <w:rFonts w:eastAsia="Calibri"/>
                <w:sz w:val="20"/>
                <w:szCs w:val="18"/>
              </w:rPr>
              <w:t>beurteilen ausgewählte Beispiele zur Energiebereitstellung und -umwandlung unter technischen und ökologischen Aspekten (B3, B6, K8, K10)</w:t>
            </w:r>
          </w:p>
          <w:p w:rsidR="00C326B9" w:rsidRPr="00ED194A" w:rsidRDefault="00C326B9" w:rsidP="00DD47B8">
            <w:pPr>
              <w:widowControl w:val="0"/>
              <w:numPr>
                <w:ilvl w:val="0"/>
                <w:numId w:val="9"/>
              </w:numPr>
              <w:spacing w:after="98"/>
              <w:ind w:right="1"/>
              <w:jc w:val="left"/>
              <w:rPr>
                <w:rFonts w:eastAsia="Calibri"/>
                <w:sz w:val="20"/>
                <w:szCs w:val="18"/>
              </w:rPr>
            </w:pPr>
            <w:r w:rsidRPr="00ED194A">
              <w:rPr>
                <w:rFonts w:eastAsia="Calibri"/>
                <w:sz w:val="20"/>
                <w:szCs w:val="16"/>
              </w:rPr>
              <w:t>beurteilen das Potential der Energierückgewinnung auf der Basis von Induktionsphänomenen bei elektrischen Antriebssystemen (B7, K2).</w:t>
            </w:r>
          </w:p>
        </w:tc>
        <w:tc>
          <w:tcPr>
            <w:tcW w:w="5239" w:type="dxa"/>
            <w:shd w:val="clear" w:color="auto" w:fill="auto"/>
          </w:tcPr>
          <w:p w:rsidR="005D08C5" w:rsidRPr="00451239" w:rsidRDefault="005D08C5" w:rsidP="00DD47B8">
            <w:pPr>
              <w:spacing w:before="60" w:after="60"/>
              <w:ind w:left="72"/>
              <w:jc w:val="left"/>
              <w:rPr>
                <w:color w:val="000000"/>
                <w:sz w:val="20"/>
              </w:rPr>
            </w:pPr>
            <w:r w:rsidRPr="00451239">
              <w:rPr>
                <w:color w:val="000000"/>
                <w:sz w:val="20"/>
              </w:rPr>
              <w:t>bewegter Leiter im (homogenen) Magnetfeld - „Leite</w:t>
            </w:r>
            <w:r w:rsidRPr="00451239">
              <w:rPr>
                <w:color w:val="000000"/>
                <w:sz w:val="20"/>
              </w:rPr>
              <w:t>r</w:t>
            </w:r>
            <w:r w:rsidRPr="00451239">
              <w:rPr>
                <w:color w:val="000000"/>
                <w:sz w:val="20"/>
              </w:rPr>
              <w:t xml:space="preserve">schaukelversuch“ </w:t>
            </w:r>
          </w:p>
          <w:p w:rsidR="005D08C5" w:rsidRPr="00451239" w:rsidRDefault="005D08C5" w:rsidP="00DD47B8">
            <w:pPr>
              <w:spacing w:before="60" w:after="60"/>
              <w:ind w:left="72"/>
              <w:jc w:val="left"/>
              <w:rPr>
                <w:color w:val="000000"/>
                <w:sz w:val="20"/>
              </w:rPr>
            </w:pPr>
            <w:r w:rsidRPr="00451239">
              <w:rPr>
                <w:color w:val="000000"/>
                <w:sz w:val="20"/>
              </w:rPr>
              <w:t>Messung von Spannungen mit diversen Spannung</w:t>
            </w:r>
            <w:r w:rsidRPr="00451239">
              <w:rPr>
                <w:color w:val="000000"/>
                <w:sz w:val="20"/>
              </w:rPr>
              <w:t>s</w:t>
            </w:r>
            <w:r w:rsidRPr="00451239">
              <w:rPr>
                <w:color w:val="000000"/>
                <w:sz w:val="20"/>
              </w:rPr>
              <w:t xml:space="preserve">messgeräten (nicht nur an der Leiterschaukel) </w:t>
            </w:r>
          </w:p>
          <w:p w:rsidR="005D08C5" w:rsidRPr="00451239" w:rsidRDefault="005D08C5" w:rsidP="00DD47B8">
            <w:pPr>
              <w:spacing w:before="60" w:after="60"/>
              <w:ind w:left="72"/>
              <w:jc w:val="left"/>
              <w:rPr>
                <w:color w:val="000000"/>
                <w:sz w:val="20"/>
              </w:rPr>
            </w:pPr>
            <w:r w:rsidRPr="00451239">
              <w:rPr>
                <w:color w:val="000000"/>
                <w:sz w:val="20"/>
              </w:rPr>
              <w:t xml:space="preserve">Gedankenexperimente zur Überführungsarbeit, die an einer Ladung verrichtet wird. </w:t>
            </w:r>
          </w:p>
          <w:p w:rsidR="00C326B9" w:rsidRPr="00451239" w:rsidRDefault="005D08C5" w:rsidP="00DD47B8">
            <w:pPr>
              <w:spacing w:before="60" w:after="60"/>
              <w:ind w:left="72"/>
              <w:jc w:val="left"/>
              <w:rPr>
                <w:color w:val="000000"/>
                <w:sz w:val="20"/>
              </w:rPr>
            </w:pPr>
            <w:r w:rsidRPr="00451239">
              <w:rPr>
                <w:color w:val="000000"/>
                <w:sz w:val="20"/>
              </w:rPr>
              <w:t>Deduktive Herleitung der Beziehung zwischen U, v und B</w:t>
            </w:r>
          </w:p>
          <w:p w:rsidR="00451239" w:rsidRPr="00451239" w:rsidRDefault="00D50468" w:rsidP="00DD47B8">
            <w:pPr>
              <w:spacing w:before="60" w:after="60"/>
              <w:ind w:left="72"/>
              <w:jc w:val="left"/>
              <w:rPr>
                <w:color w:val="000000"/>
                <w:sz w:val="20"/>
              </w:rPr>
            </w:pPr>
            <w:r w:rsidRPr="00451239">
              <w:rPr>
                <w:color w:val="000000"/>
                <w:sz w:val="20"/>
              </w:rPr>
              <w:t>Internetquellen, Lehrbücher, Firmeninformationen, Fi</w:t>
            </w:r>
            <w:r w:rsidRPr="00451239">
              <w:rPr>
                <w:color w:val="000000"/>
                <w:sz w:val="20"/>
              </w:rPr>
              <w:t>l</w:t>
            </w:r>
            <w:r w:rsidRPr="00451239">
              <w:rPr>
                <w:color w:val="000000"/>
                <w:sz w:val="20"/>
              </w:rPr>
              <w:t xml:space="preserve">me und Applets zum Generatorprinzip </w:t>
            </w:r>
          </w:p>
          <w:p w:rsidR="00D50468" w:rsidRPr="00451239" w:rsidRDefault="00D50468" w:rsidP="00DD47B8">
            <w:pPr>
              <w:spacing w:before="60" w:after="60"/>
              <w:ind w:left="72"/>
              <w:jc w:val="left"/>
              <w:rPr>
                <w:color w:val="000000"/>
                <w:sz w:val="20"/>
              </w:rPr>
            </w:pPr>
            <w:r w:rsidRPr="00451239">
              <w:rPr>
                <w:color w:val="000000"/>
                <w:sz w:val="20"/>
              </w:rPr>
              <w:t>Experimente mit drehenden Leiterschleifen in (näh</w:t>
            </w:r>
            <w:r w:rsidRPr="00451239">
              <w:rPr>
                <w:color w:val="000000"/>
                <w:sz w:val="20"/>
              </w:rPr>
              <w:t>e</w:t>
            </w:r>
            <w:r w:rsidRPr="00451239">
              <w:rPr>
                <w:color w:val="000000"/>
                <w:sz w:val="20"/>
              </w:rPr>
              <w:t>rungsweise homogenen) Magnetfeldern, Wechse</w:t>
            </w:r>
            <w:r w:rsidRPr="00451239">
              <w:rPr>
                <w:color w:val="000000"/>
                <w:sz w:val="20"/>
              </w:rPr>
              <w:t>l</w:t>
            </w:r>
            <w:r w:rsidRPr="00451239">
              <w:rPr>
                <w:color w:val="000000"/>
                <w:sz w:val="20"/>
              </w:rPr>
              <w:t>stromgeneratoren</w:t>
            </w:r>
          </w:p>
          <w:p w:rsidR="001C3849" w:rsidRDefault="00451239" w:rsidP="001C3849">
            <w:pPr>
              <w:spacing w:before="60" w:after="60"/>
              <w:ind w:left="72"/>
              <w:jc w:val="left"/>
              <w:rPr>
                <w:color w:val="000000"/>
                <w:sz w:val="20"/>
              </w:rPr>
            </w:pPr>
            <w:r w:rsidRPr="00451239">
              <w:rPr>
                <w:color w:val="000000"/>
                <w:sz w:val="20"/>
              </w:rPr>
              <w:t>Messung und Registrierung von Induktionsspannungen mit Oszilloskop und digitalem Messwerterfassungssy</w:t>
            </w:r>
            <w:r w:rsidRPr="00451239">
              <w:rPr>
                <w:color w:val="000000"/>
                <w:sz w:val="20"/>
              </w:rPr>
              <w:t>s</w:t>
            </w:r>
            <w:r w:rsidRPr="00451239">
              <w:rPr>
                <w:color w:val="000000"/>
                <w:sz w:val="20"/>
              </w:rPr>
              <w:t>tem</w:t>
            </w:r>
          </w:p>
          <w:p w:rsidR="001C3849" w:rsidRPr="001C3849" w:rsidRDefault="001C3849" w:rsidP="00DD47B8">
            <w:pPr>
              <w:spacing w:before="60" w:after="60"/>
              <w:ind w:left="72"/>
              <w:jc w:val="left"/>
              <w:rPr>
                <w:color w:val="000000"/>
                <w:sz w:val="20"/>
              </w:rPr>
            </w:pPr>
            <w:r w:rsidRPr="001C3849">
              <w:rPr>
                <w:color w:val="000000"/>
                <w:sz w:val="20"/>
              </w:rPr>
              <w:t>diverse „Netzteile“ von Elektro-Kleingeräten (mit klass</w:t>
            </w:r>
            <w:r w:rsidRPr="001C3849">
              <w:rPr>
                <w:color w:val="000000"/>
                <w:sz w:val="20"/>
              </w:rPr>
              <w:t>i</w:t>
            </w:r>
            <w:r w:rsidRPr="001C3849">
              <w:rPr>
                <w:color w:val="000000"/>
                <w:sz w:val="20"/>
              </w:rPr>
              <w:t xml:space="preserve">schem Transformator) </w:t>
            </w:r>
          </w:p>
          <w:p w:rsidR="001C3849" w:rsidRPr="001C3849" w:rsidRDefault="001C3849" w:rsidP="00DD47B8">
            <w:pPr>
              <w:spacing w:before="60" w:after="60"/>
              <w:ind w:left="72"/>
              <w:jc w:val="left"/>
              <w:rPr>
                <w:color w:val="000000"/>
                <w:sz w:val="20"/>
              </w:rPr>
            </w:pPr>
            <w:r w:rsidRPr="001C3849">
              <w:rPr>
                <w:color w:val="000000"/>
                <w:sz w:val="20"/>
              </w:rPr>
              <w:t>Demo-Aufbautransformator mit geeigneten Messger</w:t>
            </w:r>
            <w:r w:rsidRPr="001C3849">
              <w:rPr>
                <w:color w:val="000000"/>
                <w:sz w:val="20"/>
              </w:rPr>
              <w:t>ä</w:t>
            </w:r>
            <w:r w:rsidRPr="001C3849">
              <w:rPr>
                <w:color w:val="000000"/>
                <w:sz w:val="20"/>
              </w:rPr>
              <w:t>ten</w:t>
            </w:r>
          </w:p>
          <w:p w:rsidR="001C3849" w:rsidRDefault="001C3849" w:rsidP="00DD47B8">
            <w:pPr>
              <w:spacing w:before="60" w:after="60"/>
              <w:ind w:left="72"/>
              <w:jc w:val="left"/>
              <w:rPr>
                <w:color w:val="000000"/>
                <w:sz w:val="20"/>
              </w:rPr>
            </w:pPr>
            <w:r w:rsidRPr="001C3849">
              <w:rPr>
                <w:color w:val="000000"/>
                <w:sz w:val="20"/>
              </w:rPr>
              <w:t>ruhende Induktionsspule in wechselstromdurchfloss</w:t>
            </w:r>
            <w:r w:rsidRPr="001C3849">
              <w:rPr>
                <w:color w:val="000000"/>
                <w:sz w:val="20"/>
              </w:rPr>
              <w:t>e</w:t>
            </w:r>
            <w:r w:rsidRPr="001C3849">
              <w:rPr>
                <w:color w:val="000000"/>
                <w:sz w:val="20"/>
              </w:rPr>
              <w:t>ner Feld-spule - mit Messwerterfassungssystem zur zeitaufgelösten Registrierung der Induktionsspannung und des zeitlichen Ver-laufs der Stärke des magnet</w:t>
            </w:r>
            <w:r w:rsidRPr="001C3849">
              <w:rPr>
                <w:color w:val="000000"/>
                <w:sz w:val="20"/>
              </w:rPr>
              <w:t>i</w:t>
            </w:r>
            <w:r w:rsidRPr="001C3849">
              <w:rPr>
                <w:color w:val="000000"/>
                <w:sz w:val="20"/>
              </w:rPr>
              <w:t>schen Feldes</w:t>
            </w:r>
          </w:p>
          <w:p w:rsidR="00C116DD" w:rsidRDefault="00C116DD" w:rsidP="00DD47B8">
            <w:pPr>
              <w:spacing w:before="60" w:after="60"/>
              <w:ind w:left="72"/>
              <w:jc w:val="left"/>
              <w:rPr>
                <w:color w:val="000000"/>
                <w:sz w:val="20"/>
              </w:rPr>
            </w:pPr>
          </w:p>
          <w:p w:rsidR="00C116DD" w:rsidRDefault="00C116DD" w:rsidP="00DD47B8">
            <w:pPr>
              <w:spacing w:before="60" w:after="60"/>
              <w:ind w:left="72"/>
              <w:jc w:val="left"/>
              <w:rPr>
                <w:color w:val="000000"/>
                <w:sz w:val="20"/>
              </w:rPr>
            </w:pPr>
            <w:r w:rsidRPr="00C116DD">
              <w:rPr>
                <w:color w:val="000000"/>
                <w:sz w:val="20"/>
              </w:rPr>
              <w:t>Modellexperiment (z.B. mit Hilfe von Aufbautransform</w:t>
            </w:r>
            <w:r w:rsidRPr="00C116DD">
              <w:rPr>
                <w:color w:val="000000"/>
                <w:sz w:val="20"/>
              </w:rPr>
              <w:t>a</w:t>
            </w:r>
            <w:r w:rsidRPr="00C116DD">
              <w:rPr>
                <w:color w:val="000000"/>
                <w:sz w:val="20"/>
              </w:rPr>
              <w:t>toren) zur Energieübertragung und zur Bestimmung der „Ohm’schen Verluste“ bei der Übertragung elektrischer Energie bei unter-schiedlich hohen Spannungen</w:t>
            </w:r>
          </w:p>
          <w:p w:rsidR="00B87673" w:rsidRDefault="00B87673" w:rsidP="00DD47B8">
            <w:pPr>
              <w:spacing w:before="60" w:after="60"/>
              <w:ind w:left="72"/>
              <w:jc w:val="left"/>
              <w:rPr>
                <w:color w:val="000000"/>
                <w:sz w:val="20"/>
              </w:rPr>
            </w:pPr>
          </w:p>
          <w:p w:rsidR="00B87673" w:rsidRDefault="00B87673" w:rsidP="00DD47B8">
            <w:pPr>
              <w:spacing w:before="60" w:after="60"/>
              <w:ind w:left="72"/>
              <w:jc w:val="left"/>
              <w:rPr>
                <w:color w:val="000000"/>
                <w:sz w:val="20"/>
              </w:rPr>
            </w:pPr>
            <w:r w:rsidRPr="00B87673">
              <w:rPr>
                <w:color w:val="000000"/>
                <w:sz w:val="20"/>
              </w:rPr>
              <w:t xml:space="preserve">Freihandexperiment: Untersuchung der </w:t>
            </w:r>
            <w:proofErr w:type="spellStart"/>
            <w:r w:rsidRPr="00B87673">
              <w:rPr>
                <w:color w:val="000000"/>
                <w:sz w:val="20"/>
              </w:rPr>
              <w:t>Relativbewe-gung</w:t>
            </w:r>
            <w:proofErr w:type="spellEnd"/>
            <w:r w:rsidRPr="00B87673">
              <w:rPr>
                <w:color w:val="000000"/>
                <w:sz w:val="20"/>
              </w:rPr>
              <w:t xml:space="preserve"> eines aufgehängten Metallrings und eines starken Stabmagneten</w:t>
            </w:r>
          </w:p>
          <w:p w:rsidR="00B87673" w:rsidRDefault="00B87673" w:rsidP="00DD47B8">
            <w:pPr>
              <w:spacing w:before="60" w:after="60"/>
              <w:ind w:left="72"/>
              <w:jc w:val="left"/>
              <w:rPr>
                <w:color w:val="000000"/>
                <w:sz w:val="20"/>
              </w:rPr>
            </w:pPr>
            <w:proofErr w:type="spellStart"/>
            <w:r w:rsidRPr="00B87673">
              <w:rPr>
                <w:color w:val="000000"/>
                <w:sz w:val="20"/>
              </w:rPr>
              <w:t>Thomson’scher</w:t>
            </w:r>
            <w:proofErr w:type="spellEnd"/>
            <w:r w:rsidRPr="00B87673">
              <w:rPr>
                <w:color w:val="000000"/>
                <w:sz w:val="20"/>
              </w:rPr>
              <w:t xml:space="preserve"> Ringversuch </w:t>
            </w:r>
          </w:p>
          <w:p w:rsidR="00B87673" w:rsidRPr="00C116DD" w:rsidRDefault="00B87673" w:rsidP="00DD47B8">
            <w:pPr>
              <w:spacing w:before="60" w:after="60"/>
              <w:ind w:left="72"/>
              <w:jc w:val="left"/>
              <w:rPr>
                <w:rFonts w:cs="Arial"/>
                <w:sz w:val="20"/>
              </w:rPr>
            </w:pPr>
            <w:r w:rsidRPr="00B87673">
              <w:rPr>
                <w:color w:val="000000"/>
                <w:sz w:val="20"/>
              </w:rPr>
              <w:t>diverse technische und spielerische Anwendungen, z.B. Dämpfungselement an einer Präzisionswaage, Wir-belstrombremse, „fallender Magnet“ im Alu-Rohr</w:t>
            </w:r>
            <w:r>
              <w:rPr>
                <w:color w:val="000000"/>
                <w:sz w:val="27"/>
                <w:szCs w:val="27"/>
              </w:rPr>
              <w:t>.</w:t>
            </w:r>
          </w:p>
        </w:tc>
      </w:tr>
      <w:tr w:rsidR="00C326B9" w:rsidRPr="008757B5" w:rsidTr="00DD47B8">
        <w:trPr>
          <w:cantSplit/>
        </w:trPr>
        <w:tc>
          <w:tcPr>
            <w:tcW w:w="3492" w:type="dxa"/>
            <w:shd w:val="clear" w:color="auto" w:fill="auto"/>
          </w:tcPr>
          <w:p w:rsidR="00C326B9" w:rsidRDefault="00473591" w:rsidP="00DD47B8">
            <w:pPr>
              <w:snapToGrid w:val="0"/>
              <w:spacing w:before="60" w:after="60"/>
              <w:jc w:val="left"/>
              <w:rPr>
                <w:rFonts w:cs="Arial"/>
                <w:sz w:val="20"/>
              </w:rPr>
            </w:pPr>
            <w:r>
              <w:rPr>
                <w:rFonts w:cs="Arial"/>
                <w:sz w:val="20"/>
              </w:rPr>
              <w:lastRenderedPageBreak/>
              <w:t>Anwendungsbereiche des Konde</w:t>
            </w:r>
            <w:r>
              <w:rPr>
                <w:rFonts w:cs="Arial"/>
                <w:sz w:val="20"/>
              </w:rPr>
              <w:t>n</w:t>
            </w:r>
            <w:r>
              <w:rPr>
                <w:rFonts w:cs="Arial"/>
                <w:sz w:val="20"/>
              </w:rPr>
              <w:t>sators</w:t>
            </w:r>
          </w:p>
          <w:p w:rsidR="00C326B9" w:rsidRPr="008757B5" w:rsidRDefault="00C326B9" w:rsidP="00DD47B8">
            <w:pPr>
              <w:snapToGrid w:val="0"/>
              <w:spacing w:before="60" w:after="60"/>
              <w:jc w:val="left"/>
              <w:rPr>
                <w:rFonts w:cs="Arial"/>
                <w:sz w:val="20"/>
              </w:rPr>
            </w:pPr>
          </w:p>
        </w:tc>
        <w:tc>
          <w:tcPr>
            <w:tcW w:w="6403" w:type="dxa"/>
            <w:shd w:val="clear" w:color="auto" w:fill="auto"/>
          </w:tcPr>
          <w:p w:rsidR="0008465D" w:rsidRPr="0015270D" w:rsidRDefault="0008465D" w:rsidP="00DD47B8">
            <w:pPr>
              <w:widowControl w:val="0"/>
              <w:numPr>
                <w:ilvl w:val="0"/>
                <w:numId w:val="9"/>
              </w:numPr>
              <w:overflowPunct w:val="0"/>
              <w:spacing w:after="98"/>
              <w:ind w:left="357" w:hanging="357"/>
              <w:jc w:val="left"/>
              <w:rPr>
                <w:rFonts w:eastAsia="Calibri"/>
                <w:sz w:val="20"/>
                <w:szCs w:val="18"/>
              </w:rPr>
            </w:pPr>
            <w:r w:rsidRPr="0015270D">
              <w:rPr>
                <w:rFonts w:eastAsia="Calibri"/>
                <w:sz w:val="20"/>
                <w:szCs w:val="18"/>
              </w:rPr>
              <w:t>beschreiben die Kapazität als Kenngröße eines Kondensators und bestimmen diese für den Spezialfall des Plattenkondensators in Abhängigkeit seiner geometrischen Daten (S1, S3),</w:t>
            </w:r>
          </w:p>
          <w:p w:rsidR="0008465D" w:rsidRPr="0015270D" w:rsidRDefault="0008465D" w:rsidP="00DD47B8">
            <w:pPr>
              <w:widowControl w:val="0"/>
              <w:numPr>
                <w:ilvl w:val="0"/>
                <w:numId w:val="9"/>
              </w:numPr>
              <w:overflowPunct w:val="0"/>
              <w:spacing w:after="98"/>
              <w:ind w:left="357" w:hanging="357"/>
              <w:jc w:val="left"/>
              <w:rPr>
                <w:rFonts w:eastAsia="Calibri"/>
                <w:sz w:val="20"/>
                <w:szCs w:val="18"/>
              </w:rPr>
            </w:pPr>
            <w:r w:rsidRPr="0015270D">
              <w:rPr>
                <w:rFonts w:eastAsia="Calibri"/>
                <w:sz w:val="20"/>
                <w:szCs w:val="18"/>
              </w:rPr>
              <w:t>erläutern qualitativ die bei einer elektromagnetischen Schwingung in der Spule und am Kondensator ablaufenden physikalischen Prozesse (S1, S4, E4),</w:t>
            </w:r>
          </w:p>
          <w:p w:rsidR="0008465D" w:rsidRPr="0015270D" w:rsidRDefault="0008465D" w:rsidP="00DD47B8">
            <w:pPr>
              <w:widowControl w:val="0"/>
              <w:numPr>
                <w:ilvl w:val="0"/>
                <w:numId w:val="9"/>
              </w:numPr>
              <w:overflowPunct w:val="0"/>
              <w:spacing w:after="98"/>
              <w:ind w:left="357" w:hanging="357"/>
              <w:jc w:val="left"/>
              <w:rPr>
                <w:rFonts w:eastAsia="Calibri"/>
                <w:strike/>
                <w:sz w:val="18"/>
                <w:szCs w:val="18"/>
              </w:rPr>
            </w:pPr>
            <w:r w:rsidRPr="0015270D">
              <w:rPr>
                <w:rFonts w:eastAsia="Calibri"/>
                <w:sz w:val="20"/>
                <w:szCs w:val="18"/>
              </w:rPr>
              <w:t xml:space="preserve">untersuchen den </w:t>
            </w:r>
            <w:r w:rsidRPr="0008465D">
              <w:rPr>
                <w:rFonts w:eastAsia="Calibri"/>
                <w:b/>
                <w:bCs/>
                <w:i/>
                <w:iCs/>
                <w:sz w:val="20"/>
                <w:szCs w:val="18"/>
              </w:rPr>
              <w:t>Auf- und Entladevorgang bei Kondensatoren</w:t>
            </w:r>
            <w:r w:rsidRPr="0008465D">
              <w:rPr>
                <w:rFonts w:eastAsia="Calibri"/>
                <w:b/>
                <w:bCs/>
                <w:sz w:val="20"/>
                <w:szCs w:val="18"/>
              </w:rPr>
              <w:t xml:space="preserve"> unter</w:t>
            </w:r>
            <w:r w:rsidRPr="0015270D">
              <w:rPr>
                <w:rFonts w:eastAsia="Calibri"/>
                <w:sz w:val="20"/>
                <w:szCs w:val="18"/>
              </w:rPr>
              <w:t xml:space="preserve"> Anleitung experimentell (S4, S6, K6),</w:t>
            </w:r>
          </w:p>
          <w:p w:rsidR="0008465D" w:rsidRPr="0015270D" w:rsidRDefault="0008465D" w:rsidP="00DD47B8">
            <w:pPr>
              <w:widowControl w:val="0"/>
              <w:numPr>
                <w:ilvl w:val="0"/>
                <w:numId w:val="9"/>
              </w:numPr>
              <w:spacing w:after="157" w:line="259" w:lineRule="auto"/>
              <w:jc w:val="left"/>
              <w:rPr>
                <w:rFonts w:cs="Arial"/>
                <w:sz w:val="20"/>
              </w:rPr>
            </w:pPr>
            <w:r w:rsidRPr="0015270D">
              <w:rPr>
                <w:rFonts w:cs="Arial"/>
                <w:sz w:val="20"/>
              </w:rPr>
              <w:t xml:space="preserve">modellieren mathematisch den zeitlichen Verlauf der Stromstärke bei </w:t>
            </w:r>
            <w:r w:rsidRPr="0015270D">
              <w:rPr>
                <w:rFonts w:cs="Arial"/>
                <w:i/>
                <w:iCs/>
                <w:sz w:val="20"/>
              </w:rPr>
              <w:t>Auf- und Entladevorgängen bei Kondensatoren</w:t>
            </w:r>
            <w:r w:rsidRPr="0015270D">
              <w:rPr>
                <w:rFonts w:cs="Arial"/>
                <w:sz w:val="20"/>
              </w:rPr>
              <w:t xml:space="preserve"> (E4, E6, S7),</w:t>
            </w:r>
          </w:p>
          <w:p w:rsidR="0008465D" w:rsidRDefault="0008465D" w:rsidP="00DD47B8">
            <w:pPr>
              <w:widowControl w:val="0"/>
              <w:numPr>
                <w:ilvl w:val="0"/>
                <w:numId w:val="9"/>
              </w:numPr>
              <w:spacing w:after="98"/>
              <w:ind w:right="1"/>
              <w:jc w:val="left"/>
              <w:rPr>
                <w:rFonts w:eastAsia="Calibri"/>
                <w:sz w:val="20"/>
                <w:szCs w:val="18"/>
              </w:rPr>
            </w:pPr>
            <w:r w:rsidRPr="0015270D">
              <w:rPr>
                <w:rFonts w:eastAsia="Calibri"/>
                <w:sz w:val="20"/>
                <w:szCs w:val="18"/>
              </w:rPr>
              <w:t>interpretieren den Flächeninhalt zwischen Graph und Abszisse</w:t>
            </w:r>
            <w:r w:rsidRPr="0015270D">
              <w:rPr>
                <w:rFonts w:eastAsia="Calibri"/>
                <w:sz w:val="20"/>
                <w:szCs w:val="18"/>
              </w:rPr>
              <w:t>n</w:t>
            </w:r>
            <w:r w:rsidRPr="0015270D">
              <w:rPr>
                <w:rFonts w:eastAsia="Calibri"/>
                <w:sz w:val="20"/>
                <w:szCs w:val="18"/>
              </w:rPr>
              <w:t xml:space="preserve">achse im </w:t>
            </w:r>
            <w:r w:rsidRPr="0015270D">
              <w:rPr>
                <w:rFonts w:eastAsia="Calibri"/>
                <w:i/>
                <w:iCs/>
                <w:sz w:val="20"/>
                <w:szCs w:val="18"/>
              </w:rPr>
              <w:t>Q-U-</w:t>
            </w:r>
            <w:r w:rsidRPr="0015270D">
              <w:rPr>
                <w:rFonts w:eastAsia="Calibri"/>
                <w:sz w:val="20"/>
                <w:szCs w:val="18"/>
              </w:rPr>
              <w:t>Diagramm als Energiegehalt des Plattenkondens</w:t>
            </w:r>
            <w:r w:rsidRPr="0015270D">
              <w:rPr>
                <w:rFonts w:eastAsia="Calibri"/>
                <w:sz w:val="20"/>
                <w:szCs w:val="18"/>
              </w:rPr>
              <w:t>a</w:t>
            </w:r>
            <w:r w:rsidRPr="0015270D">
              <w:rPr>
                <w:rFonts w:eastAsia="Calibri"/>
                <w:sz w:val="20"/>
                <w:szCs w:val="18"/>
              </w:rPr>
              <w:t>tors (E6, K8),</w:t>
            </w:r>
          </w:p>
          <w:p w:rsidR="00C326B9" w:rsidRPr="0008465D" w:rsidRDefault="0008465D" w:rsidP="00DD47B8">
            <w:pPr>
              <w:widowControl w:val="0"/>
              <w:numPr>
                <w:ilvl w:val="0"/>
                <w:numId w:val="9"/>
              </w:numPr>
              <w:spacing w:after="98"/>
              <w:ind w:right="1"/>
              <w:jc w:val="left"/>
              <w:rPr>
                <w:rFonts w:eastAsia="Calibri"/>
                <w:sz w:val="20"/>
                <w:szCs w:val="18"/>
              </w:rPr>
            </w:pPr>
            <w:r w:rsidRPr="0008465D">
              <w:rPr>
                <w:rFonts w:eastAsia="Calibri"/>
                <w:sz w:val="20"/>
                <w:szCs w:val="18"/>
              </w:rPr>
              <w:t>beurteilen den Einsatz des Kondensators als Energiespeicher in ausgewählten alltäglichen Situationen (B3, B4, K9).</w:t>
            </w:r>
          </w:p>
        </w:tc>
        <w:tc>
          <w:tcPr>
            <w:tcW w:w="5239" w:type="dxa"/>
            <w:shd w:val="clear" w:color="auto" w:fill="auto"/>
          </w:tcPr>
          <w:p w:rsidR="00C326B9" w:rsidRPr="008757B5" w:rsidRDefault="00C326B9" w:rsidP="00DD47B8">
            <w:pPr>
              <w:spacing w:before="60" w:after="60"/>
              <w:ind w:left="72"/>
              <w:jc w:val="left"/>
              <w:rPr>
                <w:rFonts w:cs="Arial"/>
                <w:b/>
                <w:sz w:val="20"/>
              </w:rPr>
            </w:pPr>
          </w:p>
        </w:tc>
      </w:tr>
      <w:tr w:rsidR="00C326B9" w:rsidRPr="008757B5" w:rsidTr="00DD47B8">
        <w:trPr>
          <w:cantSplit/>
        </w:trPr>
        <w:tc>
          <w:tcPr>
            <w:tcW w:w="3492" w:type="dxa"/>
            <w:shd w:val="clear" w:color="auto" w:fill="auto"/>
          </w:tcPr>
          <w:p w:rsidR="00C326B9" w:rsidRDefault="00C326B9" w:rsidP="00DD47B8">
            <w:pPr>
              <w:snapToGrid w:val="0"/>
              <w:spacing w:before="60" w:after="60"/>
              <w:jc w:val="left"/>
              <w:rPr>
                <w:rFonts w:cs="Arial"/>
                <w:sz w:val="20"/>
              </w:rPr>
            </w:pPr>
            <w:r w:rsidRPr="008757B5">
              <w:rPr>
                <w:rFonts w:cs="Arial"/>
                <w:sz w:val="20"/>
              </w:rPr>
              <w:t>Streuung von Elektronen an Fes</w:t>
            </w:r>
            <w:r w:rsidRPr="008757B5">
              <w:rPr>
                <w:rFonts w:cs="Arial"/>
                <w:sz w:val="20"/>
              </w:rPr>
              <w:t>t</w:t>
            </w:r>
            <w:r w:rsidRPr="008757B5">
              <w:rPr>
                <w:rFonts w:cs="Arial"/>
                <w:sz w:val="20"/>
              </w:rPr>
              <w:t>körpern, de Broglie-Wellenlänge</w:t>
            </w:r>
          </w:p>
          <w:p w:rsidR="00C326B9" w:rsidRPr="008757B5" w:rsidRDefault="00C326B9" w:rsidP="00DD47B8">
            <w:pPr>
              <w:snapToGrid w:val="0"/>
              <w:spacing w:before="60" w:after="60"/>
              <w:jc w:val="left"/>
              <w:rPr>
                <w:rFonts w:cs="Arial"/>
                <w:sz w:val="20"/>
              </w:rPr>
            </w:pPr>
          </w:p>
        </w:tc>
        <w:tc>
          <w:tcPr>
            <w:tcW w:w="6403" w:type="dxa"/>
            <w:shd w:val="clear" w:color="auto" w:fill="auto"/>
          </w:tcPr>
          <w:p w:rsidR="00C326B9" w:rsidRPr="008757B5" w:rsidRDefault="00C326B9" w:rsidP="00DD47B8">
            <w:pPr>
              <w:spacing w:after="120"/>
              <w:rPr>
                <w:rFonts w:cs="Arial"/>
                <w:sz w:val="20"/>
              </w:rPr>
            </w:pPr>
            <w:r w:rsidRPr="00307AD8">
              <w:rPr>
                <w:rFonts w:cs="Arial"/>
                <w:sz w:val="20"/>
              </w:rPr>
              <w:t xml:space="preserve">erläutern die Aussage der de Broglie-Hypothese, wenden diese zur Erklärung des Beugungsbildes beim </w:t>
            </w:r>
            <w:r w:rsidRPr="00307AD8">
              <w:rPr>
                <w:rFonts w:cs="Arial"/>
                <w:i/>
                <w:sz w:val="20"/>
              </w:rPr>
              <w:t>Elektronenbeugungsexperiment</w:t>
            </w:r>
            <w:r w:rsidRPr="00307AD8">
              <w:rPr>
                <w:rFonts w:cs="Arial"/>
                <w:sz w:val="20"/>
              </w:rPr>
              <w:t xml:space="preserve"> an und bestimmen die Wellenlänge der Elektronen (UF1, UF2, E4).</w:t>
            </w:r>
          </w:p>
        </w:tc>
        <w:tc>
          <w:tcPr>
            <w:tcW w:w="5239" w:type="dxa"/>
            <w:shd w:val="clear" w:color="auto" w:fill="auto"/>
          </w:tcPr>
          <w:p w:rsidR="00C326B9" w:rsidRPr="008757B5" w:rsidRDefault="00C326B9" w:rsidP="00DD47B8">
            <w:pPr>
              <w:spacing w:before="60" w:after="60"/>
              <w:ind w:left="72"/>
              <w:jc w:val="left"/>
              <w:rPr>
                <w:rFonts w:cs="Arial"/>
                <w:b/>
                <w:sz w:val="20"/>
              </w:rPr>
            </w:pPr>
            <w:r>
              <w:rPr>
                <w:rFonts w:cs="Arial"/>
                <w:b/>
                <w:sz w:val="20"/>
              </w:rPr>
              <w:t xml:space="preserve">Experiment zur </w:t>
            </w:r>
            <w:r w:rsidRPr="008757B5">
              <w:rPr>
                <w:rFonts w:cs="Arial"/>
                <w:b/>
                <w:sz w:val="20"/>
              </w:rPr>
              <w:t>Elektronenbeugung</w:t>
            </w:r>
            <w:r>
              <w:rPr>
                <w:rFonts w:cs="Arial"/>
                <w:b/>
                <w:sz w:val="20"/>
              </w:rPr>
              <w:t xml:space="preserve"> </w:t>
            </w:r>
            <w:r w:rsidRPr="00ED769A">
              <w:rPr>
                <w:rFonts w:cs="Arial"/>
                <w:b/>
                <w:sz w:val="20"/>
              </w:rPr>
              <w:t>an polykristallinem Graphit</w:t>
            </w:r>
          </w:p>
        </w:tc>
      </w:tr>
      <w:tr w:rsidR="00C326B9" w:rsidRPr="008757B5" w:rsidTr="00DD47B8">
        <w:trPr>
          <w:gridAfter w:val="2"/>
          <w:wAfter w:w="11642" w:type="dxa"/>
          <w:cantSplit/>
        </w:trPr>
        <w:tc>
          <w:tcPr>
            <w:tcW w:w="3492" w:type="dxa"/>
            <w:tcBorders>
              <w:left w:val="nil"/>
              <w:bottom w:val="nil"/>
              <w:right w:val="nil"/>
            </w:tcBorders>
            <w:shd w:val="clear" w:color="auto" w:fill="auto"/>
          </w:tcPr>
          <w:p w:rsidR="00C326B9" w:rsidRDefault="00C326B9" w:rsidP="00DD47B8">
            <w:pPr>
              <w:spacing w:before="60" w:after="60"/>
              <w:jc w:val="left"/>
              <w:rPr>
                <w:rFonts w:cs="Arial"/>
                <w:sz w:val="20"/>
              </w:rPr>
            </w:pPr>
          </w:p>
          <w:p w:rsidR="004E0A6D" w:rsidRPr="008757B5" w:rsidRDefault="004E0A6D" w:rsidP="00DD47B8">
            <w:pPr>
              <w:spacing w:before="60" w:after="60"/>
              <w:jc w:val="left"/>
              <w:rPr>
                <w:rFonts w:cs="Arial"/>
                <w:sz w:val="20"/>
              </w:rPr>
            </w:pPr>
          </w:p>
        </w:tc>
      </w:tr>
    </w:tbl>
    <w:p w:rsidR="00A854B9" w:rsidRDefault="00A854B9" w:rsidP="00710D1E">
      <w:pPr>
        <w:rPr>
          <w:rFonts w:cs="Arial"/>
          <w:b/>
        </w:rPr>
      </w:pPr>
    </w:p>
    <w:p w:rsidR="00A854B9" w:rsidRDefault="00A854B9" w:rsidP="00710D1E">
      <w:pPr>
        <w:rPr>
          <w:rFonts w:cs="Arial"/>
          <w:b/>
        </w:rPr>
      </w:pPr>
    </w:p>
    <w:p w:rsidR="00A854B9" w:rsidRDefault="00A854B9" w:rsidP="00710D1E">
      <w:pPr>
        <w:rPr>
          <w:rFonts w:cs="Arial"/>
          <w:b/>
        </w:rPr>
      </w:pPr>
    </w:p>
    <w:p w:rsidR="00A854B9" w:rsidRDefault="00A854B9" w:rsidP="00710D1E">
      <w:pPr>
        <w:rPr>
          <w:rFonts w:cs="Arial"/>
          <w:b/>
        </w:rPr>
      </w:pPr>
    </w:p>
    <w:p w:rsidR="00A854B9" w:rsidRDefault="00A854B9" w:rsidP="00710D1E">
      <w:pPr>
        <w:rPr>
          <w:rFonts w:cs="Arial"/>
          <w:b/>
        </w:rPr>
      </w:pPr>
    </w:p>
    <w:p w:rsidR="00A854B9" w:rsidRDefault="00A854B9" w:rsidP="00710D1E">
      <w:pPr>
        <w:rPr>
          <w:rFonts w:cs="Arial"/>
          <w:b/>
        </w:rPr>
      </w:pPr>
    </w:p>
    <w:p w:rsidR="00A854B9" w:rsidRDefault="00A854B9" w:rsidP="00710D1E">
      <w:pPr>
        <w:rPr>
          <w:rFonts w:cs="Arial"/>
          <w:b/>
        </w:rPr>
      </w:pPr>
    </w:p>
    <w:p w:rsidR="00A854B9" w:rsidRDefault="00A854B9" w:rsidP="00710D1E">
      <w:pPr>
        <w:rPr>
          <w:rFonts w:cs="Arial"/>
          <w:b/>
        </w:rPr>
      </w:pPr>
    </w:p>
    <w:p w:rsidR="00A854B9" w:rsidRDefault="00A854B9" w:rsidP="00710D1E">
      <w:pPr>
        <w:rPr>
          <w:rFonts w:cs="Arial"/>
          <w:b/>
        </w:rPr>
      </w:pPr>
    </w:p>
    <w:p w:rsidR="00A854B9" w:rsidRDefault="00A854B9" w:rsidP="00710D1E">
      <w:pPr>
        <w:rPr>
          <w:rFonts w:cs="Arial"/>
          <w:b/>
        </w:rPr>
      </w:pPr>
    </w:p>
    <w:p w:rsidR="00A854B9" w:rsidRDefault="00A854B9" w:rsidP="00710D1E">
      <w:pPr>
        <w:rPr>
          <w:rFonts w:cs="Arial"/>
          <w:b/>
        </w:rPr>
      </w:pPr>
    </w:p>
    <w:p w:rsidR="00A854B9" w:rsidRDefault="00A854B9" w:rsidP="00710D1E">
      <w:pPr>
        <w:rPr>
          <w:rFonts w:cs="Arial"/>
          <w:b/>
        </w:rPr>
      </w:pPr>
    </w:p>
    <w:p w:rsidR="00710D1E" w:rsidRPr="00662C90" w:rsidRDefault="00710D1E" w:rsidP="00710D1E">
      <w:pPr>
        <w:rPr>
          <w:rFonts w:cs="Arial"/>
        </w:rPr>
      </w:pPr>
      <w:r w:rsidRPr="00662C90">
        <w:rPr>
          <w:rFonts w:cs="Arial"/>
          <w:b/>
        </w:rPr>
        <w:lastRenderedPageBreak/>
        <w:t>Inhaltsfeld</w:t>
      </w:r>
      <w:r>
        <w:rPr>
          <w:rFonts w:cs="Arial"/>
          <w:b/>
        </w:rPr>
        <w:t>:</w:t>
      </w:r>
      <w:r w:rsidRPr="00662C90">
        <w:rPr>
          <w:rFonts w:cs="Arial"/>
          <w:b/>
          <w:i/>
        </w:rPr>
        <w:t xml:space="preserve"> </w:t>
      </w:r>
      <w:r>
        <w:rPr>
          <w:rFonts w:cs="Arial"/>
          <w:b/>
          <w:i/>
        </w:rPr>
        <w:t>Strahlung und Materie</w:t>
      </w:r>
    </w:p>
    <w:p w:rsidR="00710D1E" w:rsidRPr="00662C90" w:rsidRDefault="00710D1E" w:rsidP="00710D1E">
      <w:pPr>
        <w:rPr>
          <w:rFonts w:cs="Arial"/>
        </w:rPr>
      </w:pPr>
    </w:p>
    <w:p w:rsidR="009266D2" w:rsidRPr="00FB0D69" w:rsidRDefault="00710D1E" w:rsidP="009266D2">
      <w:pPr>
        <w:jc w:val="left"/>
        <w:rPr>
          <w:rFonts w:eastAsia="Arial" w:cs="Arial"/>
          <w:i/>
          <w:iCs/>
          <w:sz w:val="22"/>
          <w:szCs w:val="18"/>
        </w:rPr>
      </w:pPr>
      <w:r w:rsidRPr="00665B02">
        <w:rPr>
          <w:rFonts w:cs="Arial"/>
          <w:b/>
          <w:bCs/>
          <w:sz w:val="20"/>
        </w:rPr>
        <w:t>Leitfragen:</w:t>
      </w:r>
      <w:r>
        <w:rPr>
          <w:rFonts w:cs="Arial"/>
          <w:b/>
          <w:bCs/>
          <w:sz w:val="20"/>
        </w:rPr>
        <w:t xml:space="preserve">  </w:t>
      </w:r>
      <w:r w:rsidR="009266D2" w:rsidRPr="00FB0D69">
        <w:rPr>
          <w:rFonts w:cs="Arial"/>
          <w:i/>
          <w:iCs/>
          <w:sz w:val="22"/>
          <w:szCs w:val="18"/>
        </w:rPr>
        <w:t>Wie wirkt ionisierende Strahlung auf den menschlichen Körper</w:t>
      </w:r>
      <w:r w:rsidR="009266D2" w:rsidRPr="00FB0D69">
        <w:rPr>
          <w:rFonts w:eastAsia="Arial" w:cs="Arial"/>
          <w:i/>
          <w:iCs/>
          <w:sz w:val="22"/>
          <w:szCs w:val="18"/>
        </w:rPr>
        <w:t>?</w:t>
      </w:r>
    </w:p>
    <w:p w:rsidR="0074009B" w:rsidRPr="00FB0D69" w:rsidRDefault="00FB0D69" w:rsidP="00FB0D69">
      <w:pPr>
        <w:ind w:firstLine="851"/>
        <w:jc w:val="left"/>
        <w:rPr>
          <w:rFonts w:cs="Arial"/>
          <w:i/>
          <w:iCs/>
          <w:sz w:val="22"/>
          <w:szCs w:val="18"/>
        </w:rPr>
      </w:pPr>
      <w:r>
        <w:rPr>
          <w:rFonts w:cs="Arial"/>
          <w:i/>
          <w:iCs/>
          <w:sz w:val="22"/>
          <w:szCs w:val="18"/>
        </w:rPr>
        <w:t xml:space="preserve">     </w:t>
      </w:r>
      <w:r w:rsidR="0074009B" w:rsidRPr="00FB0D69">
        <w:rPr>
          <w:rFonts w:cs="Arial"/>
          <w:i/>
          <w:iCs/>
          <w:sz w:val="22"/>
          <w:szCs w:val="18"/>
        </w:rPr>
        <w:t>Wie lassen sich aus Spektralanalysen Rückschlüsse auf die Struktur von Atomen ziehen?</w:t>
      </w:r>
    </w:p>
    <w:p w:rsidR="00FB0D69" w:rsidRPr="00FB0D69" w:rsidRDefault="00FB0D69" w:rsidP="00FB0D69">
      <w:pPr>
        <w:ind w:left="851"/>
        <w:jc w:val="left"/>
        <w:rPr>
          <w:rFonts w:cs="Arial"/>
          <w:i/>
          <w:iCs/>
          <w:sz w:val="22"/>
          <w:szCs w:val="18"/>
        </w:rPr>
      </w:pPr>
      <w:r>
        <w:rPr>
          <w:rFonts w:cs="Arial"/>
          <w:i/>
          <w:iCs/>
          <w:sz w:val="22"/>
          <w:szCs w:val="18"/>
        </w:rPr>
        <w:t xml:space="preserve">    </w:t>
      </w:r>
      <w:r w:rsidRPr="00FB0D69">
        <w:rPr>
          <w:rFonts w:cs="Arial"/>
          <w:i/>
          <w:iCs/>
          <w:sz w:val="22"/>
          <w:szCs w:val="18"/>
        </w:rPr>
        <w:t>Wie lassen sich energetische Bilanzen bei Umwandlungs- und Zerfallsprozessen quantifizieren?</w:t>
      </w:r>
    </w:p>
    <w:p w:rsidR="00FB0D69" w:rsidRPr="00FB0D69" w:rsidRDefault="00FB0D69" w:rsidP="00FB0D69">
      <w:pPr>
        <w:ind w:firstLine="851"/>
        <w:jc w:val="left"/>
        <w:rPr>
          <w:rFonts w:cs="Arial"/>
          <w:i/>
          <w:iCs/>
          <w:sz w:val="22"/>
          <w:szCs w:val="18"/>
        </w:rPr>
      </w:pPr>
      <w:r>
        <w:rPr>
          <w:rFonts w:cs="Arial"/>
          <w:i/>
          <w:iCs/>
          <w:sz w:val="22"/>
          <w:szCs w:val="18"/>
        </w:rPr>
        <w:t xml:space="preserve">    </w:t>
      </w:r>
      <w:r w:rsidRPr="00FB0D69">
        <w:rPr>
          <w:rFonts w:cs="Arial"/>
          <w:i/>
          <w:iCs/>
          <w:sz w:val="22"/>
          <w:szCs w:val="18"/>
        </w:rPr>
        <w:t>Wie entsteht ionisierende Strahlung?</w:t>
      </w:r>
    </w:p>
    <w:p w:rsidR="00012FBE" w:rsidRDefault="00012FBE" w:rsidP="00FB0D69">
      <w:pPr>
        <w:rPr>
          <w:rFonts w:cs="Arial"/>
          <w:sz w:val="20"/>
        </w:rPr>
      </w:pPr>
    </w:p>
    <w:p w:rsidR="00E35626" w:rsidRPr="00E35626" w:rsidRDefault="00E35626" w:rsidP="00E35626">
      <w:pPr>
        <w:keepNext/>
        <w:rPr>
          <w:rFonts w:cs="Arial"/>
          <w:sz w:val="20"/>
        </w:rPr>
      </w:pPr>
    </w:p>
    <w:tbl>
      <w:tblPr>
        <w:tblpPr w:leftFromText="141" w:rightFromText="141" w:vertAnchor="text" w:tblpY="1"/>
        <w:tblOverlap w:val="never"/>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7"/>
        <w:gridCol w:w="6393"/>
        <w:gridCol w:w="5231"/>
      </w:tblGrid>
      <w:tr w:rsidR="00EC5164" w:rsidRPr="009D5A61" w:rsidTr="00DD47B8">
        <w:trPr>
          <w:cantSplit/>
        </w:trPr>
        <w:tc>
          <w:tcPr>
            <w:tcW w:w="3487" w:type="dxa"/>
            <w:shd w:val="clear" w:color="auto" w:fill="auto"/>
          </w:tcPr>
          <w:p w:rsidR="00EC5164" w:rsidRPr="008757B5" w:rsidRDefault="00EC5164" w:rsidP="00DD47B8">
            <w:pPr>
              <w:keepNext/>
              <w:jc w:val="left"/>
              <w:rPr>
                <w:rFonts w:cs="Arial"/>
                <w:b/>
              </w:rPr>
            </w:pPr>
            <w:r w:rsidRPr="008757B5">
              <w:rPr>
                <w:rFonts w:cs="Arial"/>
                <w:b/>
              </w:rPr>
              <w:t xml:space="preserve">Inhalt </w:t>
            </w:r>
          </w:p>
          <w:p w:rsidR="00EC5164" w:rsidRPr="009D5A61" w:rsidRDefault="00EC5164" w:rsidP="00DD47B8">
            <w:pPr>
              <w:keepNext/>
              <w:jc w:val="left"/>
              <w:rPr>
                <w:rFonts w:cs="Arial"/>
                <w:b/>
              </w:rPr>
            </w:pPr>
          </w:p>
        </w:tc>
        <w:tc>
          <w:tcPr>
            <w:tcW w:w="6393" w:type="dxa"/>
            <w:shd w:val="clear" w:color="auto" w:fill="auto"/>
          </w:tcPr>
          <w:p w:rsidR="00EC5164" w:rsidRDefault="00EC5164" w:rsidP="00DD47B8">
            <w:pPr>
              <w:keepNext/>
              <w:jc w:val="left"/>
              <w:rPr>
                <w:rFonts w:cs="Arial"/>
                <w:b/>
              </w:rPr>
            </w:pPr>
            <w:r w:rsidRPr="009D5A61">
              <w:rPr>
                <w:rFonts w:cs="Arial"/>
                <w:b/>
              </w:rPr>
              <w:t>Kompetenzen</w:t>
            </w:r>
          </w:p>
          <w:p w:rsidR="00EC5164" w:rsidRPr="002719F7" w:rsidRDefault="00EC5164" w:rsidP="00DD47B8">
            <w:pPr>
              <w:keepNext/>
              <w:jc w:val="left"/>
              <w:rPr>
                <w:rFonts w:cs="Arial"/>
                <w:b/>
              </w:rPr>
            </w:pPr>
            <w:r w:rsidRPr="009D5A61">
              <w:rPr>
                <w:rFonts w:cs="Arial"/>
                <w:sz w:val="20"/>
              </w:rPr>
              <w:t>Die Schülerinnen und Schüler…</w:t>
            </w:r>
          </w:p>
        </w:tc>
        <w:tc>
          <w:tcPr>
            <w:tcW w:w="5231" w:type="dxa"/>
            <w:shd w:val="clear" w:color="auto" w:fill="auto"/>
          </w:tcPr>
          <w:p w:rsidR="00EC5164" w:rsidRDefault="00EC5164" w:rsidP="00DD47B8">
            <w:pPr>
              <w:keepNext/>
              <w:ind w:left="72"/>
              <w:jc w:val="left"/>
              <w:rPr>
                <w:rFonts w:cs="Arial"/>
                <w:b/>
              </w:rPr>
            </w:pPr>
            <w:r w:rsidRPr="00662C90">
              <w:rPr>
                <w:rFonts w:cs="Arial"/>
                <w:b/>
              </w:rPr>
              <w:t>Experiment /</w:t>
            </w:r>
            <w:r>
              <w:rPr>
                <w:rFonts w:cs="Arial"/>
                <w:b/>
              </w:rPr>
              <w:t xml:space="preserve"> </w:t>
            </w:r>
            <w:r w:rsidRPr="00662C90">
              <w:rPr>
                <w:rFonts w:cs="Arial"/>
                <w:b/>
              </w:rPr>
              <w:t>Medium</w:t>
            </w:r>
          </w:p>
          <w:p w:rsidR="00EC5164" w:rsidRPr="009D5A61" w:rsidRDefault="00EC5164" w:rsidP="00DD47B8">
            <w:pPr>
              <w:keepNext/>
              <w:ind w:left="72"/>
              <w:jc w:val="left"/>
              <w:rPr>
                <w:rFonts w:cs="Arial"/>
                <w:b/>
              </w:rPr>
            </w:pPr>
            <w:r w:rsidRPr="003E40CE">
              <w:rPr>
                <w:rFonts w:cs="Arial"/>
              </w:rPr>
              <w:t>Empfehlung</w:t>
            </w:r>
          </w:p>
        </w:tc>
      </w:tr>
      <w:tr w:rsidR="00EC5164" w:rsidRPr="009D5A61" w:rsidTr="00DD47B8">
        <w:trPr>
          <w:cantSplit/>
        </w:trPr>
        <w:tc>
          <w:tcPr>
            <w:tcW w:w="3487" w:type="dxa"/>
            <w:shd w:val="clear" w:color="auto" w:fill="auto"/>
          </w:tcPr>
          <w:p w:rsidR="00EC5164" w:rsidRDefault="00FB0D69" w:rsidP="00DD47B8">
            <w:pPr>
              <w:snapToGrid w:val="0"/>
              <w:spacing w:before="60" w:after="60"/>
              <w:jc w:val="left"/>
              <w:rPr>
                <w:rFonts w:cs="Arial"/>
                <w:sz w:val="20"/>
              </w:rPr>
            </w:pPr>
            <w:r>
              <w:rPr>
                <w:rFonts w:cs="Arial"/>
                <w:sz w:val="20"/>
              </w:rPr>
              <w:t>Mensch und Strahlung – Chancen und Risiken ionisierender Strahlung</w:t>
            </w:r>
          </w:p>
          <w:p w:rsidR="00EC5164" w:rsidRPr="009D5A61" w:rsidRDefault="00EC5164" w:rsidP="00DD47B8">
            <w:pPr>
              <w:snapToGrid w:val="0"/>
              <w:spacing w:before="60" w:after="60"/>
              <w:jc w:val="left"/>
              <w:rPr>
                <w:rFonts w:cs="Arial"/>
                <w:sz w:val="20"/>
              </w:rPr>
            </w:pPr>
          </w:p>
        </w:tc>
        <w:tc>
          <w:tcPr>
            <w:tcW w:w="6393" w:type="dxa"/>
            <w:shd w:val="clear" w:color="auto" w:fill="auto"/>
          </w:tcPr>
          <w:p w:rsidR="004857DA" w:rsidRPr="0015270D" w:rsidRDefault="004857DA" w:rsidP="00DD47B8">
            <w:pPr>
              <w:widowControl w:val="0"/>
              <w:numPr>
                <w:ilvl w:val="0"/>
                <w:numId w:val="9"/>
              </w:numPr>
              <w:overflowPunct w:val="0"/>
              <w:spacing w:after="98"/>
              <w:jc w:val="left"/>
              <w:rPr>
                <w:rFonts w:eastAsia="Calibri"/>
                <w:sz w:val="20"/>
                <w:szCs w:val="18"/>
              </w:rPr>
            </w:pPr>
            <w:r w:rsidRPr="0015270D">
              <w:rPr>
                <w:rFonts w:eastAsia="Calibri"/>
                <w:sz w:val="20"/>
                <w:szCs w:val="18"/>
              </w:rPr>
              <w:t xml:space="preserve">unterscheiden </w:t>
            </w:r>
            <w:r w:rsidRPr="0015270D">
              <w:rPr>
                <w:rFonts w:ascii="Symbol" w:eastAsia="Calibri" w:hAnsi="Symbol"/>
                <w:sz w:val="20"/>
                <w:szCs w:val="18"/>
              </w:rPr>
              <w:t></w:t>
            </w:r>
            <w:r w:rsidRPr="0015270D">
              <w:rPr>
                <w:rFonts w:ascii="Liberation Sans" w:eastAsia="Calibri" w:hAnsi="Liberation Sans"/>
                <w:sz w:val="20"/>
                <w:szCs w:val="18"/>
              </w:rPr>
              <w:t>-</w:t>
            </w:r>
            <w:r w:rsidRPr="0015270D">
              <w:rPr>
                <w:rFonts w:eastAsia="Calibri"/>
                <w:sz w:val="20"/>
                <w:szCs w:val="18"/>
              </w:rPr>
              <w:t xml:space="preserve">, </w:t>
            </w:r>
            <w:r w:rsidRPr="0015270D">
              <w:rPr>
                <w:rFonts w:ascii="Symbol" w:eastAsia="Calibri" w:hAnsi="Symbol"/>
                <w:sz w:val="20"/>
                <w:szCs w:val="18"/>
              </w:rPr>
              <w:t></w:t>
            </w:r>
            <w:r w:rsidRPr="0015270D">
              <w:rPr>
                <w:rFonts w:ascii="Liberation Sans" w:eastAsia="Calibri" w:hAnsi="Liberation Sans"/>
                <w:sz w:val="20"/>
                <w:szCs w:val="18"/>
              </w:rPr>
              <w:t>-</w:t>
            </w:r>
            <w:r w:rsidRPr="0015270D">
              <w:rPr>
                <w:rFonts w:ascii="Symbol" w:eastAsia="Calibri" w:hAnsi="Symbol"/>
                <w:sz w:val="20"/>
                <w:szCs w:val="18"/>
              </w:rPr>
              <w:t></w:t>
            </w:r>
            <w:r w:rsidRPr="0015270D">
              <w:rPr>
                <w:rFonts w:ascii="Symbol" w:eastAsia="Calibri" w:hAnsi="Symbol"/>
                <w:sz w:val="20"/>
                <w:szCs w:val="18"/>
              </w:rPr>
              <w:t></w:t>
            </w:r>
            <w:r w:rsidRPr="0015270D">
              <w:rPr>
                <w:rFonts w:ascii="Symbol" w:eastAsia="Calibri" w:hAnsi="Symbol"/>
                <w:sz w:val="20"/>
                <w:szCs w:val="18"/>
              </w:rPr>
              <w:t></w:t>
            </w:r>
            <w:r w:rsidRPr="0015270D">
              <w:rPr>
                <w:rFonts w:ascii="Liberation Sans" w:eastAsia="Calibri" w:hAnsi="Liberation Sans"/>
                <w:sz w:val="20"/>
                <w:szCs w:val="18"/>
              </w:rPr>
              <w:t>-</w:t>
            </w:r>
            <w:r w:rsidRPr="0015270D">
              <w:rPr>
                <w:rFonts w:ascii="Symbol" w:eastAsia="Calibri" w:hAnsi="Symbol"/>
                <w:sz w:val="20"/>
                <w:szCs w:val="18"/>
              </w:rPr>
              <w:t></w:t>
            </w:r>
            <w:r w:rsidRPr="0015270D">
              <w:rPr>
                <w:rFonts w:ascii="Liberation Sans" w:eastAsia="Calibri" w:hAnsi="Liberation Sans"/>
                <w:sz w:val="20"/>
                <w:szCs w:val="18"/>
              </w:rPr>
              <w:t>Strahlung, Röntgenstrahlung und Schwe</w:t>
            </w:r>
            <w:r w:rsidRPr="0015270D">
              <w:rPr>
                <w:rFonts w:ascii="Liberation Sans" w:eastAsia="Calibri" w:hAnsi="Liberation Sans"/>
                <w:sz w:val="20"/>
                <w:szCs w:val="18"/>
              </w:rPr>
              <w:t>r</w:t>
            </w:r>
            <w:r w:rsidRPr="0015270D">
              <w:rPr>
                <w:rFonts w:ascii="Liberation Sans" w:eastAsia="Calibri" w:hAnsi="Liberation Sans"/>
                <w:sz w:val="20"/>
                <w:szCs w:val="18"/>
              </w:rPr>
              <w:t xml:space="preserve">ionenstrahlung </w:t>
            </w:r>
            <w:r w:rsidRPr="0015270D">
              <w:rPr>
                <w:rFonts w:eastAsia="Calibri"/>
                <w:sz w:val="20"/>
                <w:szCs w:val="18"/>
              </w:rPr>
              <w:t>als Arten ionisierender Strahlung (S1),</w:t>
            </w:r>
          </w:p>
          <w:p w:rsidR="004857DA" w:rsidRPr="0015270D" w:rsidRDefault="004857DA" w:rsidP="00DD47B8">
            <w:pPr>
              <w:widowControl w:val="0"/>
              <w:numPr>
                <w:ilvl w:val="0"/>
                <w:numId w:val="9"/>
              </w:numPr>
              <w:spacing w:after="98"/>
              <w:ind w:right="1"/>
              <w:jc w:val="left"/>
              <w:rPr>
                <w:rFonts w:eastAsia="Calibri"/>
                <w:sz w:val="20"/>
                <w:szCs w:val="18"/>
              </w:rPr>
            </w:pPr>
            <w:r w:rsidRPr="0015270D">
              <w:rPr>
                <w:rFonts w:eastAsia="Calibri"/>
                <w:sz w:val="20"/>
                <w:szCs w:val="18"/>
              </w:rPr>
              <w:t>ordnen verschiedene Frequenzbereiche dem elektromagnet</w:t>
            </w:r>
            <w:r w:rsidRPr="0015270D">
              <w:rPr>
                <w:rFonts w:eastAsia="Calibri"/>
                <w:sz w:val="20"/>
                <w:szCs w:val="18"/>
              </w:rPr>
              <w:t>i</w:t>
            </w:r>
            <w:r w:rsidRPr="0015270D">
              <w:rPr>
                <w:rFonts w:eastAsia="Calibri"/>
                <w:sz w:val="20"/>
                <w:szCs w:val="18"/>
              </w:rPr>
              <w:t>schen Spektrum zu (S1, K6),</w:t>
            </w:r>
          </w:p>
          <w:p w:rsidR="004857DA" w:rsidRPr="0015270D" w:rsidRDefault="004857DA" w:rsidP="00DD47B8">
            <w:pPr>
              <w:widowControl w:val="0"/>
              <w:numPr>
                <w:ilvl w:val="0"/>
                <w:numId w:val="9"/>
              </w:numPr>
              <w:spacing w:after="98"/>
              <w:ind w:right="1"/>
              <w:jc w:val="left"/>
              <w:rPr>
                <w:rFonts w:eastAsia="Calibri"/>
                <w:sz w:val="20"/>
                <w:szCs w:val="18"/>
              </w:rPr>
            </w:pPr>
            <w:r w:rsidRPr="0015270D">
              <w:rPr>
                <w:rFonts w:eastAsia="Calibri"/>
                <w:sz w:val="20"/>
                <w:szCs w:val="18"/>
              </w:rPr>
              <w:t xml:space="preserve">erläutern den Aufbau und die Funktionsweise des </w:t>
            </w:r>
            <w:r w:rsidRPr="004857DA">
              <w:rPr>
                <w:rFonts w:eastAsia="Calibri"/>
                <w:b/>
                <w:bCs/>
                <w:i/>
                <w:iCs/>
                <w:sz w:val="20"/>
                <w:szCs w:val="18"/>
              </w:rPr>
              <w:t>Geiger-Müller-Zählrohrs</w:t>
            </w:r>
            <w:r w:rsidRPr="0015270D">
              <w:rPr>
                <w:rFonts w:eastAsia="Calibri"/>
                <w:sz w:val="20"/>
                <w:szCs w:val="18"/>
              </w:rPr>
              <w:t xml:space="preserve"> als Nachweisgerät für ionisierende Strahlung (S4, S5, K8),</w:t>
            </w:r>
          </w:p>
          <w:p w:rsidR="004857DA" w:rsidRPr="0015270D" w:rsidRDefault="004857DA" w:rsidP="00DD47B8">
            <w:pPr>
              <w:widowControl w:val="0"/>
              <w:numPr>
                <w:ilvl w:val="0"/>
                <w:numId w:val="9"/>
              </w:numPr>
              <w:overflowPunct w:val="0"/>
              <w:spacing w:after="98"/>
              <w:jc w:val="left"/>
              <w:rPr>
                <w:rFonts w:eastAsia="Calibri"/>
                <w:sz w:val="20"/>
                <w:szCs w:val="18"/>
              </w:rPr>
            </w:pPr>
            <w:r w:rsidRPr="0015270D">
              <w:rPr>
                <w:rFonts w:eastAsia="Calibri"/>
                <w:sz w:val="20"/>
                <w:szCs w:val="18"/>
              </w:rPr>
              <w:t xml:space="preserve">untersuchen experimentell anhand der Zählraten bei </w:t>
            </w:r>
            <w:r w:rsidRPr="004857DA">
              <w:rPr>
                <w:rFonts w:eastAsia="Calibri"/>
                <w:b/>
                <w:bCs/>
                <w:i/>
                <w:iCs/>
                <w:sz w:val="20"/>
                <w:szCs w:val="18"/>
              </w:rPr>
              <w:t>Absorpt</w:t>
            </w:r>
            <w:r w:rsidRPr="004857DA">
              <w:rPr>
                <w:rFonts w:eastAsia="Calibri"/>
                <w:b/>
                <w:bCs/>
                <w:i/>
                <w:iCs/>
                <w:sz w:val="20"/>
                <w:szCs w:val="18"/>
              </w:rPr>
              <w:t>i</w:t>
            </w:r>
            <w:r w:rsidRPr="004857DA">
              <w:rPr>
                <w:rFonts w:eastAsia="Calibri"/>
                <w:b/>
                <w:bCs/>
                <w:i/>
                <w:iCs/>
                <w:sz w:val="20"/>
                <w:szCs w:val="18"/>
              </w:rPr>
              <w:t>onsexperimenten</w:t>
            </w:r>
            <w:r w:rsidRPr="004857DA">
              <w:rPr>
                <w:rFonts w:eastAsia="Calibri"/>
                <w:b/>
                <w:bCs/>
                <w:sz w:val="20"/>
                <w:szCs w:val="18"/>
              </w:rPr>
              <w:t xml:space="preserve"> </w:t>
            </w:r>
            <w:r w:rsidRPr="0015270D">
              <w:rPr>
                <w:rFonts w:eastAsia="Calibri"/>
                <w:sz w:val="20"/>
                <w:szCs w:val="18"/>
              </w:rPr>
              <w:t>unterschiedliche Arten ionisierender Strahlung (E3, E5, S4, S5),</w:t>
            </w:r>
          </w:p>
          <w:p w:rsidR="004857DA" w:rsidRPr="0015270D" w:rsidRDefault="004857DA" w:rsidP="00DD47B8">
            <w:pPr>
              <w:widowControl w:val="0"/>
              <w:numPr>
                <w:ilvl w:val="0"/>
                <w:numId w:val="9"/>
              </w:numPr>
              <w:overflowPunct w:val="0"/>
              <w:spacing w:after="98"/>
              <w:jc w:val="left"/>
              <w:rPr>
                <w:rFonts w:eastAsia="Calibri"/>
                <w:sz w:val="20"/>
                <w:szCs w:val="18"/>
              </w:rPr>
            </w:pPr>
            <w:r w:rsidRPr="0015270D">
              <w:rPr>
                <w:rFonts w:eastAsia="Calibri"/>
                <w:sz w:val="20"/>
                <w:szCs w:val="18"/>
              </w:rPr>
              <w:t>begründen wesentliche biologisch-medizinische Wirkungen ion</w:t>
            </w:r>
            <w:r w:rsidRPr="0015270D">
              <w:rPr>
                <w:rFonts w:eastAsia="Calibri"/>
                <w:sz w:val="20"/>
                <w:szCs w:val="18"/>
              </w:rPr>
              <w:t>i</w:t>
            </w:r>
            <w:r w:rsidRPr="0015270D">
              <w:rPr>
                <w:rFonts w:eastAsia="Calibri"/>
                <w:sz w:val="20"/>
                <w:szCs w:val="18"/>
              </w:rPr>
              <w:t>sierender Strahlung mit deren typischen physikalischen Eige</w:t>
            </w:r>
            <w:r w:rsidRPr="0015270D">
              <w:rPr>
                <w:rFonts w:eastAsia="Calibri"/>
                <w:sz w:val="20"/>
                <w:szCs w:val="18"/>
              </w:rPr>
              <w:t>n</w:t>
            </w:r>
            <w:r w:rsidRPr="0015270D">
              <w:rPr>
                <w:rFonts w:eastAsia="Calibri"/>
                <w:sz w:val="20"/>
                <w:szCs w:val="18"/>
              </w:rPr>
              <w:t>schaften (E6, K3),</w:t>
            </w:r>
          </w:p>
          <w:p w:rsidR="004857DA" w:rsidRDefault="004857DA" w:rsidP="00DD47B8">
            <w:pPr>
              <w:widowControl w:val="0"/>
              <w:numPr>
                <w:ilvl w:val="0"/>
                <w:numId w:val="9"/>
              </w:numPr>
              <w:overflowPunct w:val="0"/>
              <w:spacing w:after="98"/>
              <w:jc w:val="left"/>
              <w:rPr>
                <w:rFonts w:eastAsia="Calibri"/>
                <w:sz w:val="20"/>
                <w:szCs w:val="18"/>
              </w:rPr>
            </w:pPr>
            <w:r w:rsidRPr="0015270D">
              <w:rPr>
                <w:rFonts w:eastAsia="Calibri"/>
                <w:sz w:val="20"/>
                <w:szCs w:val="18"/>
              </w:rPr>
              <w:t>quantifizieren mit der Größe der effektiven Dosis die Wirkung ionisierender Strahlung und bewerten daraus abgeleitete Stra</w:t>
            </w:r>
            <w:r w:rsidRPr="0015270D">
              <w:rPr>
                <w:rFonts w:eastAsia="Calibri"/>
                <w:sz w:val="20"/>
                <w:szCs w:val="18"/>
              </w:rPr>
              <w:t>h</w:t>
            </w:r>
            <w:r w:rsidRPr="0015270D">
              <w:rPr>
                <w:rFonts w:eastAsia="Calibri"/>
                <w:sz w:val="20"/>
                <w:szCs w:val="18"/>
              </w:rPr>
              <w:t>lenschutzmaßnahmen (E8, S3, B2).</w:t>
            </w:r>
          </w:p>
          <w:p w:rsidR="00EC5164" w:rsidRPr="004857DA" w:rsidRDefault="004857DA" w:rsidP="00DD47B8">
            <w:pPr>
              <w:widowControl w:val="0"/>
              <w:numPr>
                <w:ilvl w:val="0"/>
                <w:numId w:val="9"/>
              </w:numPr>
              <w:overflowPunct w:val="0"/>
              <w:spacing w:after="98"/>
              <w:jc w:val="left"/>
              <w:rPr>
                <w:rFonts w:eastAsia="Calibri"/>
                <w:sz w:val="20"/>
                <w:szCs w:val="18"/>
              </w:rPr>
            </w:pPr>
            <w:r w:rsidRPr="004857DA">
              <w:rPr>
                <w:rFonts w:eastAsia="Calibri"/>
                <w:sz w:val="20"/>
                <w:szCs w:val="18"/>
              </w:rPr>
              <w:t>bewerten die Bedeutung hochenergetischer Strahlung hinsichtlich der Gesundheitsgefährdung sowie ihres Nutzens bei medizin</w:t>
            </w:r>
            <w:r w:rsidRPr="004857DA">
              <w:rPr>
                <w:rFonts w:eastAsia="Calibri"/>
                <w:sz w:val="20"/>
                <w:szCs w:val="18"/>
              </w:rPr>
              <w:t>i</w:t>
            </w:r>
            <w:r w:rsidRPr="004857DA">
              <w:rPr>
                <w:rFonts w:eastAsia="Calibri"/>
                <w:sz w:val="20"/>
                <w:szCs w:val="18"/>
              </w:rPr>
              <w:t xml:space="preserve">scher Diagnose und Therapie (B5, B6, K1, K10). </w:t>
            </w:r>
          </w:p>
        </w:tc>
        <w:tc>
          <w:tcPr>
            <w:tcW w:w="5231" w:type="dxa"/>
            <w:shd w:val="clear" w:color="auto" w:fill="auto"/>
          </w:tcPr>
          <w:p w:rsidR="00536AEA" w:rsidRPr="00307636" w:rsidRDefault="00536AEA" w:rsidP="00DD47B8">
            <w:pPr>
              <w:spacing w:before="60" w:after="60"/>
              <w:ind w:left="72"/>
              <w:jc w:val="left"/>
              <w:rPr>
                <w:color w:val="000000"/>
                <w:sz w:val="20"/>
              </w:rPr>
            </w:pPr>
            <w:r w:rsidRPr="00307636">
              <w:rPr>
                <w:color w:val="000000"/>
                <w:sz w:val="20"/>
              </w:rPr>
              <w:t>Recherche</w:t>
            </w:r>
          </w:p>
          <w:p w:rsidR="00307636" w:rsidRDefault="00536AEA" w:rsidP="000837F1">
            <w:pPr>
              <w:spacing w:before="60" w:after="60"/>
              <w:ind w:left="72"/>
              <w:jc w:val="left"/>
              <w:rPr>
                <w:color w:val="000000"/>
                <w:sz w:val="20"/>
              </w:rPr>
            </w:pPr>
            <w:r w:rsidRPr="00307636">
              <w:rPr>
                <w:color w:val="000000"/>
                <w:sz w:val="20"/>
              </w:rPr>
              <w:t xml:space="preserve">Absorptionsexperimente zu </w:t>
            </w:r>
            <w:r w:rsidRPr="00307636">
              <w:rPr>
                <w:rFonts w:cs="Arial"/>
                <w:color w:val="000000"/>
                <w:sz w:val="20"/>
              </w:rPr>
              <w:t>α</w:t>
            </w:r>
            <w:r w:rsidRPr="00307636">
              <w:rPr>
                <w:color w:val="000000"/>
                <w:sz w:val="20"/>
              </w:rPr>
              <w:t xml:space="preserve">-, </w:t>
            </w:r>
            <w:r w:rsidRPr="00307636">
              <w:rPr>
                <w:rFonts w:cs="Arial"/>
                <w:color w:val="000000"/>
                <w:sz w:val="20"/>
              </w:rPr>
              <w:t>β</w:t>
            </w:r>
            <w:r w:rsidRPr="00307636">
              <w:rPr>
                <w:color w:val="000000"/>
                <w:sz w:val="20"/>
              </w:rPr>
              <w:t xml:space="preserve">-, </w:t>
            </w:r>
            <w:r w:rsidRPr="00307636">
              <w:rPr>
                <w:rFonts w:cs="Arial"/>
                <w:color w:val="000000"/>
                <w:sz w:val="20"/>
              </w:rPr>
              <w:t>γ</w:t>
            </w:r>
            <w:r w:rsidRPr="00307636">
              <w:rPr>
                <w:color w:val="000000"/>
                <w:sz w:val="20"/>
              </w:rPr>
              <w:t>-Strahlung</w:t>
            </w:r>
          </w:p>
          <w:p w:rsidR="00307636" w:rsidRPr="009F7A67" w:rsidRDefault="00307636" w:rsidP="00DD47B8">
            <w:pPr>
              <w:spacing w:before="60" w:after="60"/>
              <w:ind w:left="72"/>
              <w:jc w:val="left"/>
              <w:rPr>
                <w:rFonts w:cs="Arial"/>
                <w:b/>
                <w:sz w:val="20"/>
              </w:rPr>
            </w:pPr>
            <w:r>
              <w:rPr>
                <w:color w:val="000000"/>
                <w:sz w:val="20"/>
              </w:rPr>
              <w:t>Ggf. Einsatz von Videos</w:t>
            </w:r>
          </w:p>
        </w:tc>
      </w:tr>
      <w:tr w:rsidR="00DF3C47" w:rsidRPr="009D5A61" w:rsidTr="00DD47B8">
        <w:trPr>
          <w:cantSplit/>
        </w:trPr>
        <w:tc>
          <w:tcPr>
            <w:tcW w:w="3487" w:type="dxa"/>
            <w:shd w:val="clear" w:color="auto" w:fill="auto"/>
          </w:tcPr>
          <w:p w:rsidR="00DF3C47" w:rsidRDefault="00802AA6" w:rsidP="00DD47B8">
            <w:pPr>
              <w:snapToGrid w:val="0"/>
              <w:spacing w:before="60" w:after="60"/>
              <w:jc w:val="left"/>
              <w:rPr>
                <w:rFonts w:cs="Arial"/>
                <w:sz w:val="20"/>
              </w:rPr>
            </w:pPr>
            <w:r>
              <w:rPr>
                <w:rFonts w:cs="Arial"/>
                <w:sz w:val="20"/>
              </w:rPr>
              <w:lastRenderedPageBreak/>
              <w:t>Erforschung des Mikro- und Makr</w:t>
            </w:r>
            <w:r>
              <w:rPr>
                <w:rFonts w:cs="Arial"/>
                <w:sz w:val="20"/>
              </w:rPr>
              <w:t>o</w:t>
            </w:r>
            <w:r>
              <w:rPr>
                <w:rFonts w:cs="Arial"/>
                <w:sz w:val="20"/>
              </w:rPr>
              <w:t>kosmos</w:t>
            </w:r>
          </w:p>
        </w:tc>
        <w:tc>
          <w:tcPr>
            <w:tcW w:w="6393" w:type="dxa"/>
            <w:shd w:val="clear" w:color="auto" w:fill="auto"/>
          </w:tcPr>
          <w:p w:rsidR="00DF3C47" w:rsidRPr="0015270D" w:rsidRDefault="00DF3C47" w:rsidP="00DD47B8">
            <w:pPr>
              <w:widowControl w:val="0"/>
              <w:numPr>
                <w:ilvl w:val="0"/>
                <w:numId w:val="9"/>
              </w:numPr>
              <w:spacing w:after="98"/>
              <w:ind w:right="1"/>
              <w:jc w:val="left"/>
              <w:rPr>
                <w:rFonts w:eastAsia="Calibri"/>
                <w:sz w:val="20"/>
                <w:szCs w:val="18"/>
              </w:rPr>
            </w:pPr>
            <w:r w:rsidRPr="0015270D">
              <w:rPr>
                <w:rFonts w:eastAsia="Calibri"/>
                <w:sz w:val="20"/>
                <w:szCs w:val="18"/>
              </w:rPr>
              <w:t>erklären die Energie emittierter und absorbierter Photonen am Beispiel von</w:t>
            </w:r>
            <w:r w:rsidRPr="0015270D">
              <w:rPr>
                <w:rFonts w:eastAsia="Calibri"/>
                <w:sz w:val="20"/>
                <w:szCs w:val="18"/>
              </w:rPr>
              <w:br/>
              <w:t>Linienspektren leuchtender Gase und Fraunhofer’scher Linien mit den unterschiedlichen Energieniveaus in der Atomhülle (S1, S3, E6, K4),</w:t>
            </w:r>
          </w:p>
          <w:p w:rsidR="00DF3C47" w:rsidRPr="0015270D" w:rsidRDefault="00DF3C47" w:rsidP="00DD47B8">
            <w:pPr>
              <w:widowControl w:val="0"/>
              <w:numPr>
                <w:ilvl w:val="0"/>
                <w:numId w:val="9"/>
              </w:numPr>
              <w:spacing w:after="98"/>
              <w:ind w:right="1"/>
              <w:jc w:val="left"/>
              <w:rPr>
                <w:rFonts w:eastAsia="Calibri"/>
                <w:sz w:val="20"/>
                <w:szCs w:val="18"/>
              </w:rPr>
            </w:pPr>
            <w:r w:rsidRPr="0015270D">
              <w:rPr>
                <w:rFonts w:eastAsia="Calibri"/>
                <w:sz w:val="20"/>
                <w:szCs w:val="18"/>
              </w:rPr>
              <w:t>beschreiben die Energiewerte für das Wasserstoffatom mithilfe eines quantenphysikalischen Atommodells (S2),</w:t>
            </w:r>
          </w:p>
          <w:p w:rsidR="00DF3C47" w:rsidRPr="0015270D" w:rsidRDefault="00DF3C47" w:rsidP="00DD47B8">
            <w:pPr>
              <w:widowControl w:val="0"/>
              <w:numPr>
                <w:ilvl w:val="0"/>
                <w:numId w:val="9"/>
              </w:numPr>
              <w:spacing w:after="98"/>
              <w:ind w:right="1"/>
              <w:jc w:val="left"/>
              <w:rPr>
                <w:rFonts w:eastAsia="Calibri"/>
                <w:sz w:val="20"/>
                <w:szCs w:val="18"/>
              </w:rPr>
            </w:pPr>
            <w:r w:rsidRPr="0015270D">
              <w:rPr>
                <w:rFonts w:eastAsia="Calibri"/>
                <w:sz w:val="20"/>
                <w:szCs w:val="18"/>
              </w:rPr>
              <w:t>interpretieren die Orbitale des Wasserstoffatoms als Veranscha</w:t>
            </w:r>
            <w:r w:rsidRPr="0015270D">
              <w:rPr>
                <w:rFonts w:eastAsia="Calibri"/>
                <w:sz w:val="20"/>
                <w:szCs w:val="18"/>
              </w:rPr>
              <w:t>u</w:t>
            </w:r>
            <w:r w:rsidRPr="0015270D">
              <w:rPr>
                <w:rFonts w:eastAsia="Calibri"/>
                <w:sz w:val="20"/>
                <w:szCs w:val="18"/>
              </w:rPr>
              <w:t>lichung der Nachweiswahrscheinlichkeiten für das Elektron (S2, K8),</w:t>
            </w:r>
          </w:p>
          <w:p w:rsidR="00DF3C47" w:rsidRPr="0015270D" w:rsidRDefault="00DF3C47" w:rsidP="00DD47B8">
            <w:pPr>
              <w:widowControl w:val="0"/>
              <w:numPr>
                <w:ilvl w:val="0"/>
                <w:numId w:val="9"/>
              </w:numPr>
              <w:spacing w:after="98"/>
              <w:ind w:right="1"/>
              <w:jc w:val="left"/>
              <w:rPr>
                <w:rFonts w:eastAsia="Calibri"/>
                <w:sz w:val="20"/>
                <w:szCs w:val="18"/>
              </w:rPr>
            </w:pPr>
            <w:r w:rsidRPr="0015270D">
              <w:rPr>
                <w:rFonts w:eastAsia="Calibri"/>
                <w:sz w:val="20"/>
                <w:szCs w:val="18"/>
              </w:rPr>
              <w:t xml:space="preserve">erklären die Entstehung von </w:t>
            </w:r>
            <w:r w:rsidRPr="00DF3C47">
              <w:rPr>
                <w:rFonts w:eastAsia="Calibri"/>
                <w:b/>
                <w:bCs/>
                <w:i/>
                <w:iCs/>
                <w:sz w:val="20"/>
                <w:szCs w:val="18"/>
              </w:rPr>
              <w:t>Bremsstrahlung</w:t>
            </w:r>
            <w:r w:rsidRPr="00DF3C47">
              <w:rPr>
                <w:rFonts w:eastAsia="Calibri"/>
                <w:b/>
                <w:bCs/>
                <w:sz w:val="20"/>
                <w:szCs w:val="18"/>
              </w:rPr>
              <w:t xml:space="preserve"> </w:t>
            </w:r>
            <w:r w:rsidRPr="0015270D">
              <w:rPr>
                <w:rFonts w:eastAsia="Calibri"/>
                <w:sz w:val="20"/>
                <w:szCs w:val="18"/>
              </w:rPr>
              <w:t xml:space="preserve">und </w:t>
            </w:r>
            <w:r w:rsidRPr="00DF3C47">
              <w:rPr>
                <w:rFonts w:eastAsia="Calibri"/>
                <w:b/>
                <w:bCs/>
                <w:i/>
                <w:iCs/>
                <w:sz w:val="20"/>
                <w:szCs w:val="18"/>
              </w:rPr>
              <w:t>charakteri</w:t>
            </w:r>
            <w:r w:rsidRPr="00DF3C47">
              <w:rPr>
                <w:rFonts w:eastAsia="Calibri"/>
                <w:b/>
                <w:bCs/>
                <w:i/>
                <w:iCs/>
                <w:sz w:val="20"/>
                <w:szCs w:val="18"/>
              </w:rPr>
              <w:t>s</w:t>
            </w:r>
            <w:r w:rsidRPr="00DF3C47">
              <w:rPr>
                <w:rFonts w:eastAsia="Calibri"/>
                <w:b/>
                <w:bCs/>
                <w:i/>
                <w:iCs/>
                <w:sz w:val="20"/>
                <w:szCs w:val="18"/>
              </w:rPr>
              <w:t>tischer Röntgenstrahlung</w:t>
            </w:r>
            <w:r w:rsidRPr="0015270D">
              <w:rPr>
                <w:rFonts w:eastAsia="Calibri"/>
                <w:sz w:val="20"/>
                <w:szCs w:val="18"/>
              </w:rPr>
              <w:t xml:space="preserve"> (S3, E6, K4),</w:t>
            </w:r>
          </w:p>
          <w:p w:rsidR="00DF3C47" w:rsidRPr="0015270D" w:rsidRDefault="00DF3C47" w:rsidP="00DD47B8">
            <w:pPr>
              <w:widowControl w:val="0"/>
              <w:numPr>
                <w:ilvl w:val="0"/>
                <w:numId w:val="9"/>
              </w:numPr>
              <w:overflowPunct w:val="0"/>
              <w:spacing w:after="98"/>
              <w:jc w:val="left"/>
              <w:rPr>
                <w:rFonts w:eastAsia="Calibri"/>
                <w:sz w:val="20"/>
                <w:szCs w:val="18"/>
              </w:rPr>
            </w:pPr>
            <w:r w:rsidRPr="0015270D">
              <w:rPr>
                <w:rFonts w:eastAsia="Calibri"/>
                <w:sz w:val="20"/>
                <w:szCs w:val="18"/>
              </w:rPr>
              <w:t xml:space="preserve">interpretieren die Bedeutung von </w:t>
            </w:r>
            <w:r w:rsidRPr="00DF3C47">
              <w:rPr>
                <w:rFonts w:eastAsia="Calibri"/>
                <w:b/>
                <w:bCs/>
                <w:i/>
                <w:iCs/>
                <w:sz w:val="20"/>
                <w:szCs w:val="18"/>
              </w:rPr>
              <w:t xml:space="preserve">Flammenfärbung </w:t>
            </w:r>
            <w:r w:rsidRPr="00DF3C47">
              <w:rPr>
                <w:rFonts w:eastAsia="Calibri"/>
                <w:b/>
                <w:bCs/>
                <w:sz w:val="20"/>
                <w:szCs w:val="18"/>
              </w:rPr>
              <w:t>und</w:t>
            </w:r>
            <w:r w:rsidRPr="00DF3C47">
              <w:rPr>
                <w:rFonts w:eastAsia="Calibri"/>
                <w:b/>
                <w:bCs/>
                <w:i/>
                <w:iCs/>
                <w:sz w:val="20"/>
                <w:szCs w:val="18"/>
              </w:rPr>
              <w:t xml:space="preserve"> Linie</w:t>
            </w:r>
            <w:r w:rsidRPr="00DF3C47">
              <w:rPr>
                <w:rFonts w:eastAsia="Calibri"/>
                <w:b/>
                <w:bCs/>
                <w:i/>
                <w:iCs/>
                <w:sz w:val="20"/>
                <w:szCs w:val="18"/>
              </w:rPr>
              <w:t>n</w:t>
            </w:r>
            <w:r w:rsidRPr="00DF3C47">
              <w:rPr>
                <w:rFonts w:eastAsia="Calibri"/>
                <w:b/>
                <w:bCs/>
                <w:i/>
                <w:iCs/>
                <w:sz w:val="20"/>
                <w:szCs w:val="18"/>
              </w:rPr>
              <w:t>spektren</w:t>
            </w:r>
            <w:r w:rsidRPr="00DF3C47">
              <w:rPr>
                <w:rFonts w:eastAsia="Calibri"/>
                <w:b/>
                <w:bCs/>
                <w:sz w:val="20"/>
                <w:szCs w:val="18"/>
              </w:rPr>
              <w:t xml:space="preserve"> bzw. </w:t>
            </w:r>
            <w:r w:rsidRPr="00DF3C47">
              <w:rPr>
                <w:rFonts w:eastAsia="Calibri"/>
                <w:b/>
                <w:bCs/>
                <w:i/>
                <w:iCs/>
                <w:sz w:val="20"/>
                <w:szCs w:val="18"/>
              </w:rPr>
              <w:t>Spektralanalyse</w:t>
            </w:r>
            <w:r w:rsidRPr="0015270D">
              <w:rPr>
                <w:rFonts w:eastAsia="Calibri"/>
                <w:i/>
                <w:iCs/>
                <w:sz w:val="20"/>
                <w:szCs w:val="18"/>
              </w:rPr>
              <w:t xml:space="preserve"> </w:t>
            </w:r>
            <w:r w:rsidRPr="0015270D">
              <w:rPr>
                <w:rFonts w:eastAsia="Calibri"/>
                <w:sz w:val="20"/>
                <w:szCs w:val="18"/>
              </w:rPr>
              <w:t>für die Entwicklung von Mode</w:t>
            </w:r>
            <w:r w:rsidRPr="0015270D">
              <w:rPr>
                <w:rFonts w:eastAsia="Calibri"/>
                <w:sz w:val="20"/>
                <w:szCs w:val="18"/>
              </w:rPr>
              <w:t>l</w:t>
            </w:r>
            <w:r w:rsidRPr="0015270D">
              <w:rPr>
                <w:rFonts w:eastAsia="Calibri"/>
                <w:sz w:val="20"/>
                <w:szCs w:val="18"/>
              </w:rPr>
              <w:t>len der diskreten Energiezustände von Elektronen in der Ato</w:t>
            </w:r>
            <w:r w:rsidRPr="0015270D">
              <w:rPr>
                <w:rFonts w:eastAsia="Calibri"/>
                <w:sz w:val="20"/>
                <w:szCs w:val="18"/>
              </w:rPr>
              <w:t>m</w:t>
            </w:r>
            <w:r w:rsidRPr="0015270D">
              <w:rPr>
                <w:rFonts w:eastAsia="Calibri"/>
                <w:sz w:val="20"/>
                <w:szCs w:val="18"/>
              </w:rPr>
              <w:t>hülle (E6, E10),</w:t>
            </w:r>
          </w:p>
          <w:p w:rsidR="00DF3C47" w:rsidRPr="0015270D" w:rsidRDefault="00DF3C47" w:rsidP="00DD47B8">
            <w:pPr>
              <w:widowControl w:val="0"/>
              <w:numPr>
                <w:ilvl w:val="0"/>
                <w:numId w:val="9"/>
              </w:numPr>
              <w:overflowPunct w:val="0"/>
              <w:spacing w:after="98"/>
              <w:jc w:val="left"/>
              <w:rPr>
                <w:rFonts w:eastAsia="Calibri"/>
                <w:sz w:val="20"/>
                <w:szCs w:val="18"/>
              </w:rPr>
            </w:pPr>
            <w:r w:rsidRPr="0015270D">
              <w:rPr>
                <w:rFonts w:eastAsia="Calibri"/>
                <w:sz w:val="20"/>
                <w:szCs w:val="18"/>
              </w:rPr>
              <w:t xml:space="preserve">interpretieren die Messergebnisse des </w:t>
            </w:r>
            <w:r w:rsidRPr="00DF3C47">
              <w:rPr>
                <w:rFonts w:eastAsia="Calibri"/>
                <w:b/>
                <w:bCs/>
                <w:i/>
                <w:iCs/>
                <w:sz w:val="20"/>
                <w:szCs w:val="18"/>
              </w:rPr>
              <w:t>Franck-Hertz-Versuchs</w:t>
            </w:r>
            <w:r w:rsidRPr="0015270D">
              <w:rPr>
                <w:rFonts w:eastAsia="Calibri"/>
                <w:sz w:val="20"/>
                <w:szCs w:val="18"/>
              </w:rPr>
              <w:t xml:space="preserve"> (E6, E8, K8),</w:t>
            </w:r>
          </w:p>
          <w:p w:rsidR="00DF3C47" w:rsidRPr="0015270D" w:rsidRDefault="00DF3C47" w:rsidP="00DD47B8">
            <w:pPr>
              <w:widowControl w:val="0"/>
              <w:numPr>
                <w:ilvl w:val="0"/>
                <w:numId w:val="9"/>
              </w:numPr>
              <w:overflowPunct w:val="0"/>
              <w:spacing w:after="98"/>
              <w:jc w:val="left"/>
              <w:rPr>
                <w:rFonts w:eastAsia="Calibri"/>
                <w:sz w:val="20"/>
                <w:szCs w:val="18"/>
              </w:rPr>
            </w:pPr>
            <w:r w:rsidRPr="0015270D">
              <w:rPr>
                <w:rFonts w:eastAsia="Calibri"/>
                <w:sz w:val="20"/>
                <w:szCs w:val="18"/>
              </w:rPr>
              <w:t xml:space="preserve">erklären das </w:t>
            </w:r>
            <w:r w:rsidRPr="00DF3C47">
              <w:rPr>
                <w:rFonts w:eastAsia="Calibri"/>
                <w:b/>
                <w:bCs/>
                <w:i/>
                <w:iCs/>
                <w:sz w:val="20"/>
                <w:szCs w:val="18"/>
              </w:rPr>
              <w:t>charakteristische Röntgenspektrum</w:t>
            </w:r>
            <w:r w:rsidRPr="00DF3C47">
              <w:rPr>
                <w:rFonts w:eastAsia="Calibri"/>
                <w:b/>
                <w:bCs/>
                <w:sz w:val="20"/>
                <w:szCs w:val="18"/>
              </w:rPr>
              <w:t xml:space="preserve"> </w:t>
            </w:r>
            <w:r w:rsidRPr="0015270D">
              <w:rPr>
                <w:rFonts w:eastAsia="Calibri"/>
                <w:sz w:val="20"/>
                <w:szCs w:val="18"/>
              </w:rPr>
              <w:t>mit den Energieniveaus der Atomhülle (E6),</w:t>
            </w:r>
          </w:p>
          <w:p w:rsidR="00DF3C47" w:rsidRPr="0015270D" w:rsidRDefault="00DF3C47" w:rsidP="00DD47B8">
            <w:pPr>
              <w:widowControl w:val="0"/>
              <w:numPr>
                <w:ilvl w:val="0"/>
                <w:numId w:val="9"/>
              </w:numPr>
              <w:overflowPunct w:val="0"/>
              <w:spacing w:after="98"/>
              <w:jc w:val="left"/>
              <w:rPr>
                <w:rFonts w:eastAsia="Calibri"/>
                <w:sz w:val="20"/>
                <w:szCs w:val="18"/>
              </w:rPr>
            </w:pPr>
            <w:r w:rsidRPr="0015270D">
              <w:rPr>
                <w:rFonts w:eastAsia="Calibri"/>
                <w:sz w:val="20"/>
                <w:szCs w:val="18"/>
              </w:rPr>
              <w:t>identifizieren vorhandene Stoffe in der Sonnen- und Erdatm</w:t>
            </w:r>
            <w:r w:rsidRPr="0015270D">
              <w:rPr>
                <w:rFonts w:eastAsia="Calibri"/>
                <w:sz w:val="20"/>
                <w:szCs w:val="18"/>
              </w:rPr>
              <w:t>o</w:t>
            </w:r>
            <w:r w:rsidRPr="0015270D">
              <w:rPr>
                <w:rFonts w:eastAsia="Calibri"/>
                <w:sz w:val="20"/>
                <w:szCs w:val="18"/>
              </w:rPr>
              <w:t xml:space="preserve">sphäre anhand von Spektraltafeln des </w:t>
            </w:r>
            <w:r w:rsidRPr="0015270D">
              <w:rPr>
                <w:rFonts w:eastAsia="Calibri"/>
                <w:i/>
                <w:iCs/>
                <w:sz w:val="20"/>
                <w:szCs w:val="18"/>
              </w:rPr>
              <w:t>Sonnenspektrums</w:t>
            </w:r>
            <w:r w:rsidRPr="0015270D">
              <w:rPr>
                <w:rFonts w:eastAsia="Calibri"/>
                <w:sz w:val="20"/>
                <w:szCs w:val="18"/>
              </w:rPr>
              <w:t xml:space="preserve"> (E3, E6, K1),</w:t>
            </w:r>
          </w:p>
          <w:p w:rsidR="00DF3C47" w:rsidRPr="0015270D" w:rsidRDefault="00DF3C47" w:rsidP="00DD47B8">
            <w:pPr>
              <w:widowControl w:val="0"/>
              <w:numPr>
                <w:ilvl w:val="0"/>
                <w:numId w:val="9"/>
              </w:numPr>
              <w:overflowPunct w:val="0"/>
              <w:spacing w:after="98"/>
              <w:jc w:val="left"/>
              <w:rPr>
                <w:rFonts w:eastAsia="Calibri"/>
                <w:sz w:val="20"/>
                <w:szCs w:val="18"/>
              </w:rPr>
            </w:pPr>
            <w:r w:rsidRPr="0015270D">
              <w:rPr>
                <w:rFonts w:eastAsia="Calibri"/>
                <w:sz w:val="20"/>
                <w:szCs w:val="18"/>
              </w:rPr>
              <w:t>stellen an der historischen Entwicklung der Atommodelle die sp</w:t>
            </w:r>
            <w:r w:rsidRPr="0015270D">
              <w:rPr>
                <w:rFonts w:eastAsia="Calibri"/>
                <w:sz w:val="20"/>
                <w:szCs w:val="18"/>
              </w:rPr>
              <w:t>e</w:t>
            </w:r>
            <w:r w:rsidRPr="0015270D">
              <w:rPr>
                <w:rFonts w:eastAsia="Calibri"/>
                <w:sz w:val="20"/>
                <w:szCs w:val="18"/>
              </w:rPr>
              <w:t>zifischen</w:t>
            </w:r>
            <w:r w:rsidRPr="0015270D">
              <w:rPr>
                <w:rFonts w:eastAsia="Calibri"/>
                <w:sz w:val="20"/>
                <w:szCs w:val="18"/>
              </w:rPr>
              <w:br/>
              <w:t>Eigenschaften und Grenzen naturwissenschaftlicher Modelle heraus (B8, E9).</w:t>
            </w:r>
          </w:p>
        </w:tc>
        <w:tc>
          <w:tcPr>
            <w:tcW w:w="5231" w:type="dxa"/>
            <w:shd w:val="clear" w:color="auto" w:fill="auto"/>
          </w:tcPr>
          <w:p w:rsidR="00DF3C47" w:rsidRPr="00E30915" w:rsidRDefault="00626B6E" w:rsidP="00DD47B8">
            <w:pPr>
              <w:spacing w:before="60" w:after="60"/>
              <w:ind w:left="72"/>
              <w:jc w:val="left"/>
              <w:rPr>
                <w:color w:val="000000"/>
                <w:sz w:val="20"/>
              </w:rPr>
            </w:pPr>
            <w:r w:rsidRPr="00E30915">
              <w:rPr>
                <w:color w:val="000000"/>
                <w:sz w:val="20"/>
              </w:rPr>
              <w:t>Literaturrecherche, Schulbuch</w:t>
            </w:r>
          </w:p>
          <w:p w:rsidR="00626B6E" w:rsidRPr="00E30915" w:rsidRDefault="00BB083C" w:rsidP="00DD47B8">
            <w:pPr>
              <w:spacing w:before="60" w:after="60"/>
              <w:ind w:left="72"/>
              <w:jc w:val="left"/>
              <w:rPr>
                <w:color w:val="000000"/>
                <w:sz w:val="20"/>
              </w:rPr>
            </w:pPr>
            <w:r w:rsidRPr="00E30915">
              <w:rPr>
                <w:color w:val="000000"/>
                <w:sz w:val="20"/>
              </w:rPr>
              <w:t>Erzeugung von Linienspektren mithilfe von Gasentl</w:t>
            </w:r>
            <w:r w:rsidRPr="00E30915">
              <w:rPr>
                <w:color w:val="000000"/>
                <w:sz w:val="20"/>
              </w:rPr>
              <w:t>a</w:t>
            </w:r>
            <w:r w:rsidRPr="00E30915">
              <w:rPr>
                <w:color w:val="000000"/>
                <w:sz w:val="20"/>
              </w:rPr>
              <w:t>dungslampe</w:t>
            </w:r>
          </w:p>
          <w:p w:rsidR="00BB083C" w:rsidRPr="00E30915" w:rsidRDefault="00BB083C" w:rsidP="00DD47B8">
            <w:pPr>
              <w:spacing w:before="60" w:after="60"/>
              <w:ind w:left="72"/>
              <w:jc w:val="left"/>
              <w:rPr>
                <w:color w:val="000000"/>
                <w:sz w:val="20"/>
              </w:rPr>
            </w:pPr>
            <w:r w:rsidRPr="00E30915">
              <w:rPr>
                <w:color w:val="000000"/>
                <w:sz w:val="20"/>
              </w:rPr>
              <w:t>Franck-Hertz-Versuch</w:t>
            </w:r>
          </w:p>
          <w:p w:rsidR="00BB083C" w:rsidRPr="00E30915" w:rsidRDefault="00BB083C" w:rsidP="00DD47B8">
            <w:pPr>
              <w:spacing w:before="60" w:after="60"/>
              <w:ind w:left="72"/>
              <w:jc w:val="left"/>
              <w:rPr>
                <w:color w:val="000000"/>
                <w:sz w:val="20"/>
              </w:rPr>
            </w:pPr>
            <w:r w:rsidRPr="00E30915">
              <w:rPr>
                <w:color w:val="000000"/>
                <w:sz w:val="20"/>
              </w:rPr>
              <w:t xml:space="preserve">Aufnahme von Röntgenspektren (kann mit interaktiven Bildschirmexperimenten (IBE) oder Lehrbuch </w:t>
            </w:r>
            <w:proofErr w:type="spellStart"/>
            <w:r w:rsidRPr="00E30915">
              <w:rPr>
                <w:color w:val="000000"/>
                <w:sz w:val="20"/>
              </w:rPr>
              <w:t>gesche-hen</w:t>
            </w:r>
            <w:proofErr w:type="spellEnd"/>
            <w:r w:rsidRPr="00E30915">
              <w:rPr>
                <w:color w:val="000000"/>
                <w:sz w:val="20"/>
              </w:rPr>
              <w:t>, falls keine Schulröntgeneinrichtung vorhanden ist)</w:t>
            </w:r>
          </w:p>
          <w:p w:rsidR="00E30915" w:rsidRDefault="00E30915" w:rsidP="00DD47B8">
            <w:pPr>
              <w:spacing w:before="60" w:after="60"/>
              <w:ind w:left="72"/>
              <w:jc w:val="left"/>
              <w:rPr>
                <w:color w:val="000000"/>
                <w:sz w:val="20"/>
              </w:rPr>
            </w:pPr>
          </w:p>
          <w:p w:rsidR="00E30915" w:rsidRDefault="000837F1" w:rsidP="00DD47B8">
            <w:pPr>
              <w:spacing w:before="60" w:after="60"/>
              <w:ind w:left="72"/>
              <w:jc w:val="left"/>
              <w:rPr>
                <w:color w:val="000000"/>
                <w:sz w:val="20"/>
              </w:rPr>
            </w:pPr>
            <w:r w:rsidRPr="00E30915">
              <w:rPr>
                <w:color w:val="000000"/>
                <w:sz w:val="20"/>
              </w:rPr>
              <w:t xml:space="preserve">Flammenfärbung </w:t>
            </w:r>
          </w:p>
          <w:p w:rsidR="00E30915" w:rsidRDefault="000837F1" w:rsidP="00DD47B8">
            <w:pPr>
              <w:spacing w:before="60" w:after="60"/>
              <w:ind w:left="72"/>
              <w:jc w:val="left"/>
              <w:rPr>
                <w:color w:val="000000"/>
                <w:sz w:val="20"/>
              </w:rPr>
            </w:pPr>
            <w:r w:rsidRPr="00E30915">
              <w:rPr>
                <w:color w:val="000000"/>
                <w:sz w:val="20"/>
              </w:rPr>
              <w:t xml:space="preserve">Darstellung des Sonnenspektrums mit seinen </w:t>
            </w:r>
            <w:proofErr w:type="spellStart"/>
            <w:r w:rsidRPr="00E30915">
              <w:rPr>
                <w:color w:val="000000"/>
                <w:sz w:val="20"/>
              </w:rPr>
              <w:t>Fraun-hoferlinien</w:t>
            </w:r>
            <w:proofErr w:type="spellEnd"/>
          </w:p>
          <w:p w:rsidR="000837F1" w:rsidRPr="009F7A67" w:rsidRDefault="000837F1" w:rsidP="00DD47B8">
            <w:pPr>
              <w:spacing w:before="60" w:after="60"/>
              <w:ind w:left="72"/>
              <w:jc w:val="left"/>
              <w:rPr>
                <w:rFonts w:cs="Arial"/>
                <w:b/>
                <w:sz w:val="20"/>
              </w:rPr>
            </w:pPr>
            <w:r w:rsidRPr="00E30915">
              <w:rPr>
                <w:color w:val="000000"/>
                <w:sz w:val="20"/>
              </w:rPr>
              <w:t xml:space="preserve"> Spektralanalys</w:t>
            </w:r>
            <w:r w:rsidR="00E30915">
              <w:rPr>
                <w:color w:val="000000"/>
                <w:sz w:val="20"/>
              </w:rPr>
              <w:t>e</w:t>
            </w:r>
          </w:p>
        </w:tc>
      </w:tr>
      <w:tr w:rsidR="00802AA6" w:rsidRPr="009D5A61" w:rsidTr="00DD47B8">
        <w:trPr>
          <w:cantSplit/>
        </w:trPr>
        <w:tc>
          <w:tcPr>
            <w:tcW w:w="3487" w:type="dxa"/>
            <w:shd w:val="clear" w:color="auto" w:fill="auto"/>
          </w:tcPr>
          <w:p w:rsidR="00802AA6" w:rsidRDefault="00802AA6" w:rsidP="00DD47B8">
            <w:pPr>
              <w:snapToGrid w:val="0"/>
              <w:spacing w:before="60" w:after="60"/>
              <w:jc w:val="left"/>
              <w:rPr>
                <w:rFonts w:cs="Arial"/>
                <w:sz w:val="20"/>
              </w:rPr>
            </w:pPr>
            <w:r>
              <w:rPr>
                <w:rFonts w:cs="Arial"/>
                <w:sz w:val="20"/>
              </w:rPr>
              <w:lastRenderedPageBreak/>
              <w:t>Massendefekt und Kernumwandlung</w:t>
            </w:r>
          </w:p>
        </w:tc>
        <w:tc>
          <w:tcPr>
            <w:tcW w:w="6393" w:type="dxa"/>
            <w:shd w:val="clear" w:color="auto" w:fill="auto"/>
          </w:tcPr>
          <w:p w:rsidR="00E2349D" w:rsidRPr="0015270D" w:rsidRDefault="00E2349D" w:rsidP="00DD47B8">
            <w:pPr>
              <w:widowControl w:val="0"/>
              <w:numPr>
                <w:ilvl w:val="0"/>
                <w:numId w:val="9"/>
              </w:numPr>
              <w:spacing w:after="98"/>
              <w:ind w:right="1"/>
              <w:jc w:val="left"/>
              <w:rPr>
                <w:rFonts w:eastAsia="Calibri"/>
                <w:sz w:val="20"/>
              </w:rPr>
            </w:pPr>
            <w:r w:rsidRPr="0015270D">
              <w:rPr>
                <w:rFonts w:eastAsia="Calibri"/>
                <w:sz w:val="20"/>
              </w:rPr>
              <w:t>erläutern den Begriff der Radioaktivität und zugehörige Kernu</w:t>
            </w:r>
            <w:r w:rsidRPr="0015270D">
              <w:rPr>
                <w:rFonts w:eastAsia="Calibri"/>
                <w:sz w:val="20"/>
              </w:rPr>
              <w:t>m</w:t>
            </w:r>
            <w:r w:rsidRPr="0015270D">
              <w:rPr>
                <w:rFonts w:eastAsia="Calibri"/>
                <w:sz w:val="20"/>
              </w:rPr>
              <w:t>wandlungsprozesse auch mithilfe der Nuklidkarte (S1, S2),</w:t>
            </w:r>
          </w:p>
          <w:p w:rsidR="00E2349D" w:rsidRPr="0015270D" w:rsidRDefault="00E2349D" w:rsidP="00DD47B8">
            <w:pPr>
              <w:widowControl w:val="0"/>
              <w:numPr>
                <w:ilvl w:val="0"/>
                <w:numId w:val="9"/>
              </w:numPr>
              <w:spacing w:after="98"/>
              <w:ind w:right="1"/>
              <w:jc w:val="left"/>
              <w:rPr>
                <w:rFonts w:eastAsia="Calibri"/>
                <w:sz w:val="20"/>
              </w:rPr>
            </w:pPr>
            <w:r w:rsidRPr="0015270D">
              <w:rPr>
                <w:rFonts w:eastAsia="Calibri"/>
                <w:sz w:val="20"/>
              </w:rPr>
              <w:t>wenden das zeitliche Zerfallsgesetz für den radioaktiven Zerfall an (S5, S6, K6),</w:t>
            </w:r>
          </w:p>
          <w:p w:rsidR="00E2349D" w:rsidRPr="0015270D" w:rsidRDefault="00E2349D" w:rsidP="00DD47B8">
            <w:pPr>
              <w:widowControl w:val="0"/>
              <w:numPr>
                <w:ilvl w:val="0"/>
                <w:numId w:val="9"/>
              </w:numPr>
              <w:spacing w:after="98"/>
              <w:ind w:right="1"/>
              <w:jc w:val="left"/>
              <w:rPr>
                <w:rFonts w:eastAsia="Calibri"/>
                <w:sz w:val="20"/>
              </w:rPr>
            </w:pPr>
            <w:r w:rsidRPr="0015270D">
              <w:rPr>
                <w:rFonts w:eastAsia="Calibri"/>
                <w:sz w:val="20"/>
              </w:rPr>
              <w:t>erläutern qualitativ den Aufbau eines Atomkerns aus Nukleonen, den Aufbau der Nukleonen aus Quarks sowie die Rolle der sta</w:t>
            </w:r>
            <w:r w:rsidRPr="0015270D">
              <w:rPr>
                <w:rFonts w:eastAsia="Calibri"/>
                <w:sz w:val="20"/>
              </w:rPr>
              <w:t>r</w:t>
            </w:r>
            <w:r w:rsidRPr="0015270D">
              <w:rPr>
                <w:rFonts w:eastAsia="Calibri"/>
                <w:sz w:val="20"/>
              </w:rPr>
              <w:t>ken Wechselwirkung für die Stabilität des Kerns (S1, S2),</w:t>
            </w:r>
          </w:p>
          <w:p w:rsidR="00E2349D" w:rsidRPr="0015270D" w:rsidRDefault="00E2349D" w:rsidP="00DD47B8">
            <w:pPr>
              <w:widowControl w:val="0"/>
              <w:numPr>
                <w:ilvl w:val="0"/>
                <w:numId w:val="9"/>
              </w:numPr>
              <w:overflowPunct w:val="0"/>
              <w:spacing w:after="98"/>
              <w:jc w:val="left"/>
              <w:rPr>
                <w:rFonts w:ascii="Calibri" w:hAnsi="Calibri"/>
                <w:sz w:val="20"/>
              </w:rPr>
            </w:pPr>
            <w:r w:rsidRPr="0015270D">
              <w:rPr>
                <w:rFonts w:eastAsia="Calibri"/>
                <w:sz w:val="20"/>
              </w:rPr>
              <w:t xml:space="preserve">erläutern qualitativ am </w:t>
            </w:r>
            <w:r w:rsidRPr="0015270D">
              <w:rPr>
                <w:rFonts w:ascii="Symbol" w:eastAsia="Calibri" w:hAnsi="Symbol"/>
                <w:sz w:val="20"/>
              </w:rPr>
              <w:t></w:t>
            </w:r>
            <w:r w:rsidRPr="0015270D">
              <w:rPr>
                <w:rFonts w:ascii="Symbol" w:eastAsia="Calibri" w:hAnsi="Symbol"/>
                <w:sz w:val="20"/>
                <w:vertAlign w:val="superscript"/>
              </w:rPr>
              <w:t></w:t>
            </w:r>
            <w:r w:rsidRPr="0015270D">
              <w:rPr>
                <w:rFonts w:ascii="Liberation Sans" w:eastAsia="Calibri" w:hAnsi="Liberation Sans"/>
                <w:sz w:val="20"/>
              </w:rPr>
              <w:t>-</w:t>
            </w:r>
            <w:r>
              <w:rPr>
                <w:rFonts w:eastAsia="Calibri"/>
                <w:sz w:val="20"/>
              </w:rPr>
              <w:t>Umwandlung</w:t>
            </w:r>
            <w:r w:rsidRPr="0015270D">
              <w:rPr>
                <w:rFonts w:eastAsia="Calibri"/>
                <w:sz w:val="20"/>
              </w:rPr>
              <w:t xml:space="preserve"> die Entstehung der Neu</w:t>
            </w:r>
            <w:r w:rsidRPr="0015270D">
              <w:rPr>
                <w:rFonts w:eastAsia="Calibri"/>
                <w:sz w:val="20"/>
              </w:rPr>
              <w:t>t</w:t>
            </w:r>
            <w:r w:rsidRPr="0015270D">
              <w:rPr>
                <w:rFonts w:eastAsia="Calibri"/>
                <w:sz w:val="20"/>
              </w:rPr>
              <w:t>rinos mithilfe der schwachen Wechselwirkung und ihrer Au</w:t>
            </w:r>
            <w:r w:rsidRPr="0015270D">
              <w:rPr>
                <w:rFonts w:eastAsia="Calibri"/>
                <w:sz w:val="20"/>
              </w:rPr>
              <w:t>s</w:t>
            </w:r>
            <w:r w:rsidRPr="0015270D">
              <w:rPr>
                <w:rFonts w:eastAsia="Calibri"/>
                <w:sz w:val="20"/>
              </w:rPr>
              <w:t>tauschteilchen (S1, S2, K4),</w:t>
            </w:r>
          </w:p>
          <w:p w:rsidR="00E2349D" w:rsidRPr="0015270D" w:rsidRDefault="00E2349D" w:rsidP="00DD47B8">
            <w:pPr>
              <w:widowControl w:val="0"/>
              <w:numPr>
                <w:ilvl w:val="0"/>
                <w:numId w:val="9"/>
              </w:numPr>
              <w:overflowPunct w:val="0"/>
              <w:spacing w:after="98"/>
              <w:jc w:val="left"/>
              <w:rPr>
                <w:rFonts w:ascii="Calibri" w:hAnsi="Calibri"/>
                <w:sz w:val="20"/>
              </w:rPr>
            </w:pPr>
            <w:r w:rsidRPr="0015270D">
              <w:rPr>
                <w:rFonts w:ascii="Liberation Sans" w:eastAsia="Calibri" w:hAnsi="Liberation Sans"/>
                <w:sz w:val="20"/>
              </w:rPr>
              <w:t>erklären</w:t>
            </w:r>
            <w:r w:rsidRPr="0015270D">
              <w:rPr>
                <w:rFonts w:ascii="Liberation Sans" w:eastAsia="Calibri" w:hAnsi="Liberation Sans"/>
                <w:color w:val="FF0000"/>
                <w:sz w:val="20"/>
              </w:rPr>
              <w:t xml:space="preserve"> </w:t>
            </w:r>
            <w:r w:rsidRPr="0015270D">
              <w:rPr>
                <w:rFonts w:ascii="Liberation Sans" w:eastAsia="Calibri" w:hAnsi="Liberation Sans"/>
                <w:sz w:val="20"/>
              </w:rPr>
              <w:t xml:space="preserve">anhand des Zusammenhangs </w:t>
            </w:r>
            <w:r w:rsidRPr="0015270D">
              <w:rPr>
                <w:rFonts w:ascii="Liberation Sans" w:eastAsia="Calibri" w:hAnsi="Liberation Sans"/>
                <w:i/>
                <w:iCs/>
                <w:sz w:val="20"/>
              </w:rPr>
              <w:t>E</w:t>
            </w:r>
            <w:r w:rsidRPr="0015270D">
              <w:rPr>
                <w:rFonts w:ascii="Liberation Sans" w:eastAsia="Calibri" w:hAnsi="Liberation Sans"/>
                <w:sz w:val="20"/>
              </w:rPr>
              <w:t xml:space="preserve"> = </w:t>
            </w:r>
            <w:r w:rsidRPr="0015270D">
              <w:rPr>
                <w:rFonts w:ascii="Symbol" w:eastAsia="Calibri" w:hAnsi="Symbol"/>
                <w:sz w:val="20"/>
              </w:rPr>
              <w:t></w:t>
            </w:r>
            <w:r w:rsidRPr="0015270D">
              <w:rPr>
                <w:rFonts w:ascii="Liberation Sans" w:eastAsia="Calibri" w:hAnsi="Liberation Sans"/>
                <w:i/>
                <w:iCs/>
                <w:sz w:val="20"/>
              </w:rPr>
              <w:t>m</w:t>
            </w:r>
            <w:r w:rsidRPr="0015270D">
              <w:rPr>
                <w:rFonts w:ascii="Liberation Sans" w:eastAsia="Calibri" w:hAnsi="Liberation Sans"/>
                <w:sz w:val="20"/>
              </w:rPr>
              <w:t xml:space="preserve"> </w:t>
            </w:r>
            <w:r w:rsidRPr="0015270D">
              <w:rPr>
                <w:rFonts w:ascii="Liberation Sans" w:eastAsia="Calibri" w:hAnsi="Liberation Sans"/>
                <w:i/>
                <w:iCs/>
                <w:sz w:val="20"/>
              </w:rPr>
              <w:t>c</w:t>
            </w:r>
            <w:r w:rsidRPr="0015270D">
              <w:rPr>
                <w:rFonts w:ascii="Liberation Sans" w:eastAsia="Calibri" w:hAnsi="Liberation Sans"/>
                <w:sz w:val="20"/>
              </w:rPr>
              <w:t>² die Grundlagen der Energiefreisetzung bei Kernspaltung und -fusion über den Massendefekt (S1)</w:t>
            </w:r>
            <w:r w:rsidRPr="0015270D">
              <w:rPr>
                <w:rFonts w:eastAsia="Calibri"/>
                <w:sz w:val="20"/>
              </w:rPr>
              <w:t xml:space="preserve"> (S1),</w:t>
            </w:r>
          </w:p>
          <w:p w:rsidR="00E2349D" w:rsidRPr="0015270D" w:rsidRDefault="00E2349D" w:rsidP="00DD47B8">
            <w:pPr>
              <w:widowControl w:val="0"/>
              <w:numPr>
                <w:ilvl w:val="0"/>
                <w:numId w:val="9"/>
              </w:numPr>
              <w:overflowPunct w:val="0"/>
              <w:spacing w:after="98"/>
              <w:jc w:val="left"/>
              <w:rPr>
                <w:rFonts w:eastAsia="Calibri"/>
                <w:sz w:val="20"/>
              </w:rPr>
            </w:pPr>
            <w:r w:rsidRPr="0015270D">
              <w:rPr>
                <w:rFonts w:eastAsia="Calibri"/>
                <w:sz w:val="20"/>
              </w:rPr>
              <w:t>ermitteln im Falle eines einstufigen radioaktiven Zerfalls anhand der gemessenen Zählraten die Halbwertszeit (E5, E8, S6),</w:t>
            </w:r>
          </w:p>
          <w:p w:rsidR="00802AA6" w:rsidRPr="0015270D" w:rsidRDefault="00E2349D" w:rsidP="00DD47B8">
            <w:pPr>
              <w:widowControl w:val="0"/>
              <w:numPr>
                <w:ilvl w:val="0"/>
                <w:numId w:val="9"/>
              </w:numPr>
              <w:spacing w:after="98"/>
              <w:ind w:right="1"/>
              <w:jc w:val="left"/>
              <w:rPr>
                <w:rFonts w:eastAsia="Calibri"/>
                <w:sz w:val="20"/>
                <w:szCs w:val="18"/>
              </w:rPr>
            </w:pPr>
            <w:r w:rsidRPr="0015270D">
              <w:rPr>
                <w:rFonts w:eastAsia="Calibri"/>
                <w:sz w:val="20"/>
              </w:rPr>
              <w:t>vergleichen verschiedene Vorstellungen von der Materie mit den Konzepten der modernen Physik (B8, K9).</w:t>
            </w:r>
          </w:p>
        </w:tc>
        <w:tc>
          <w:tcPr>
            <w:tcW w:w="5231" w:type="dxa"/>
            <w:shd w:val="clear" w:color="auto" w:fill="auto"/>
          </w:tcPr>
          <w:p w:rsidR="00802AA6" w:rsidRDefault="00A44135" w:rsidP="00DD47B8">
            <w:pPr>
              <w:spacing w:before="60" w:after="60"/>
              <w:ind w:left="72"/>
              <w:jc w:val="left"/>
              <w:rPr>
                <w:rFonts w:cs="Arial"/>
                <w:bCs/>
                <w:sz w:val="20"/>
              </w:rPr>
            </w:pPr>
            <w:r w:rsidRPr="00A44135">
              <w:rPr>
                <w:rFonts w:cs="Arial"/>
                <w:bCs/>
                <w:sz w:val="20"/>
              </w:rPr>
              <w:t>Nukli</w:t>
            </w:r>
            <w:r>
              <w:rPr>
                <w:rFonts w:cs="Arial"/>
                <w:bCs/>
                <w:sz w:val="20"/>
              </w:rPr>
              <w:t>dkarte</w:t>
            </w:r>
          </w:p>
          <w:p w:rsidR="00E30915" w:rsidRPr="00E30915" w:rsidRDefault="00E30915" w:rsidP="00DD47B8">
            <w:pPr>
              <w:spacing w:before="60" w:after="60"/>
              <w:ind w:left="72"/>
              <w:jc w:val="left"/>
              <w:rPr>
                <w:color w:val="000000"/>
                <w:sz w:val="20"/>
              </w:rPr>
            </w:pPr>
            <w:r w:rsidRPr="00E30915">
              <w:rPr>
                <w:color w:val="000000"/>
                <w:sz w:val="20"/>
              </w:rPr>
              <w:t>Es z.B. kann auf Internetseiten des CERN und DESY zurückgegriffen werden.</w:t>
            </w:r>
          </w:p>
          <w:p w:rsidR="00E30915" w:rsidRPr="00E30915" w:rsidRDefault="00E30915" w:rsidP="00DD47B8">
            <w:pPr>
              <w:spacing w:before="60" w:after="60"/>
              <w:ind w:left="72"/>
              <w:jc w:val="left"/>
              <w:rPr>
                <w:rFonts w:cs="Arial"/>
                <w:b/>
                <w:sz w:val="20"/>
              </w:rPr>
            </w:pPr>
            <w:r w:rsidRPr="00E30915">
              <w:rPr>
                <w:color w:val="000000"/>
                <w:sz w:val="20"/>
              </w:rPr>
              <w:t>Lehrbuch, Animationen</w:t>
            </w:r>
          </w:p>
          <w:p w:rsidR="00A44135" w:rsidRPr="009F7A67" w:rsidRDefault="00A44135" w:rsidP="00DD47B8">
            <w:pPr>
              <w:spacing w:before="60" w:after="60"/>
              <w:ind w:left="72"/>
              <w:jc w:val="left"/>
              <w:rPr>
                <w:rFonts w:cs="Arial"/>
                <w:b/>
                <w:sz w:val="20"/>
              </w:rPr>
            </w:pPr>
          </w:p>
        </w:tc>
      </w:tr>
      <w:tr w:rsidR="00DF3C47" w:rsidRPr="009D5A61" w:rsidTr="00DD47B8">
        <w:trPr>
          <w:gridAfter w:val="2"/>
          <w:wAfter w:w="11624" w:type="dxa"/>
          <w:cantSplit/>
        </w:trPr>
        <w:tc>
          <w:tcPr>
            <w:tcW w:w="3487" w:type="dxa"/>
            <w:tcBorders>
              <w:left w:val="nil"/>
              <w:bottom w:val="nil"/>
              <w:right w:val="nil"/>
            </w:tcBorders>
            <w:shd w:val="clear" w:color="auto" w:fill="auto"/>
          </w:tcPr>
          <w:p w:rsidR="00DF3C47" w:rsidRPr="009D5A61" w:rsidRDefault="00DF3C47" w:rsidP="00DD47B8">
            <w:pPr>
              <w:spacing w:before="60" w:after="60"/>
              <w:jc w:val="left"/>
              <w:rPr>
                <w:rFonts w:cs="Arial"/>
                <w:sz w:val="20"/>
              </w:rPr>
            </w:pPr>
          </w:p>
        </w:tc>
      </w:tr>
    </w:tbl>
    <w:p w:rsidR="003D3ECA" w:rsidRPr="00DE50CF" w:rsidRDefault="00D02E44" w:rsidP="00FF4CD9">
      <w:pPr>
        <w:pStyle w:val="berschrift4"/>
        <w:ind w:left="0" w:firstLine="0"/>
        <w:rPr>
          <w:rFonts w:cs="Arial"/>
          <w:sz w:val="22"/>
        </w:rPr>
      </w:pPr>
      <w:r>
        <w:rPr>
          <w:sz w:val="22"/>
        </w:rPr>
        <w:br w:type="page"/>
      </w:r>
      <w:bookmarkStart w:id="19" w:name="_Toc57886540"/>
      <w:r w:rsidR="00FD1250">
        <w:rPr>
          <w:rFonts w:cs="Arial"/>
        </w:rPr>
        <w:lastRenderedPageBreak/>
        <w:t>2.1.2.3</w:t>
      </w:r>
      <w:r w:rsidR="00FD1250">
        <w:rPr>
          <w:rFonts w:cs="Arial"/>
        </w:rPr>
        <w:tab/>
      </w:r>
      <w:r w:rsidR="008371A8" w:rsidRPr="00DE50CF">
        <w:rPr>
          <w:rFonts w:cs="Arial"/>
        </w:rPr>
        <w:t>Qualifikationsphase: Leistungskurs</w:t>
      </w:r>
      <w:bookmarkEnd w:id="19"/>
    </w:p>
    <w:p w:rsidR="003D3ECA" w:rsidRPr="00034B72" w:rsidRDefault="00DE50CF" w:rsidP="00257E3C">
      <w:pPr>
        <w:rPr>
          <w:rFonts w:cs="Arial"/>
          <w:szCs w:val="24"/>
        </w:rPr>
      </w:pPr>
      <w:r w:rsidRPr="00034B72">
        <w:rPr>
          <w:rFonts w:cs="Arial"/>
          <w:b/>
          <w:szCs w:val="24"/>
        </w:rPr>
        <w:t>Inhaltsfeld:</w:t>
      </w:r>
      <w:r w:rsidRPr="00034B72">
        <w:rPr>
          <w:rFonts w:cs="Arial"/>
          <w:b/>
          <w:i/>
          <w:szCs w:val="24"/>
        </w:rPr>
        <w:t xml:space="preserve"> </w:t>
      </w:r>
      <w:r w:rsidR="00CE2E26">
        <w:rPr>
          <w:rFonts w:cs="Arial"/>
          <w:b/>
          <w:i/>
          <w:szCs w:val="24"/>
        </w:rPr>
        <w:t>Ladungen, Felder und Induktion</w:t>
      </w:r>
    </w:p>
    <w:p w:rsidR="00381616" w:rsidRPr="00034B72" w:rsidRDefault="00381616" w:rsidP="00257E3C">
      <w:pPr>
        <w:rPr>
          <w:rFonts w:cs="Arial"/>
          <w:szCs w:val="24"/>
        </w:rPr>
      </w:pPr>
    </w:p>
    <w:p w:rsidR="003C6DA9" w:rsidRPr="0055578A" w:rsidRDefault="00350D20" w:rsidP="003C6DA9">
      <w:pPr>
        <w:jc w:val="left"/>
        <w:rPr>
          <w:sz w:val="22"/>
          <w:szCs w:val="18"/>
        </w:rPr>
      </w:pPr>
      <w:r>
        <w:rPr>
          <w:rFonts w:cs="Arial"/>
          <w:sz w:val="20"/>
        </w:rPr>
        <w:t>Leitfrage:</w:t>
      </w:r>
      <w:r w:rsidR="0085225C">
        <w:rPr>
          <w:rFonts w:cs="Arial"/>
          <w:sz w:val="20"/>
        </w:rPr>
        <w:t xml:space="preserve"> </w:t>
      </w:r>
      <w:r w:rsidR="003C6DA9" w:rsidRPr="0055578A">
        <w:rPr>
          <w:i/>
          <w:iCs/>
          <w:sz w:val="22"/>
          <w:szCs w:val="18"/>
        </w:rPr>
        <w:t xml:space="preserve">Wie lassen sich Kräfte auf bewegte Ladungen in elektrischen und magnetischen Feldern beschreiben? </w:t>
      </w:r>
    </w:p>
    <w:p w:rsidR="003C6DA9" w:rsidRPr="0055578A" w:rsidRDefault="003C6DA9" w:rsidP="0055578A">
      <w:pPr>
        <w:ind w:firstLine="851"/>
        <w:jc w:val="left"/>
        <w:rPr>
          <w:i/>
          <w:iCs/>
          <w:sz w:val="22"/>
          <w:szCs w:val="18"/>
        </w:rPr>
      </w:pPr>
      <w:r w:rsidRPr="0055578A">
        <w:rPr>
          <w:i/>
          <w:iCs/>
          <w:sz w:val="22"/>
          <w:szCs w:val="18"/>
        </w:rPr>
        <w:t>Wie können Ladung und Masse eines Elektrons bestimmt werden?</w:t>
      </w:r>
    </w:p>
    <w:p w:rsidR="0088171A" w:rsidRPr="0055578A" w:rsidRDefault="0088171A" w:rsidP="0055578A">
      <w:pPr>
        <w:ind w:firstLine="851"/>
        <w:jc w:val="left"/>
        <w:rPr>
          <w:i/>
          <w:iCs/>
          <w:sz w:val="22"/>
          <w:szCs w:val="18"/>
        </w:rPr>
      </w:pPr>
      <w:r w:rsidRPr="0055578A">
        <w:rPr>
          <w:i/>
          <w:iCs/>
          <w:sz w:val="22"/>
          <w:szCs w:val="18"/>
        </w:rPr>
        <w:t>Welche weiterführende Anwendungen von bewegten Teilchen in elektrischen und magnetischen Feldern gibt es in Forschung und Technik?</w:t>
      </w:r>
    </w:p>
    <w:p w:rsidR="008C2D9B" w:rsidRPr="0055578A" w:rsidRDefault="008C2D9B" w:rsidP="0055578A">
      <w:pPr>
        <w:ind w:firstLine="851"/>
        <w:jc w:val="left"/>
        <w:rPr>
          <w:i/>
          <w:iCs/>
          <w:sz w:val="22"/>
          <w:szCs w:val="18"/>
        </w:rPr>
      </w:pPr>
      <w:r w:rsidRPr="0055578A">
        <w:rPr>
          <w:i/>
          <w:iCs/>
          <w:sz w:val="22"/>
          <w:szCs w:val="18"/>
        </w:rPr>
        <w:t>Wie kann elektrische Energie gewonnen und im Alltag bereits gestellt werden?</w:t>
      </w:r>
    </w:p>
    <w:p w:rsidR="0055578A" w:rsidRPr="0055578A" w:rsidRDefault="0055578A" w:rsidP="0055578A">
      <w:pPr>
        <w:ind w:firstLine="851"/>
        <w:jc w:val="left"/>
        <w:rPr>
          <w:i/>
          <w:iCs/>
          <w:sz w:val="22"/>
          <w:szCs w:val="18"/>
        </w:rPr>
      </w:pPr>
      <w:r w:rsidRPr="0055578A">
        <w:rPr>
          <w:i/>
          <w:iCs/>
          <w:sz w:val="22"/>
          <w:szCs w:val="18"/>
        </w:rPr>
        <w:t>Wie speichern elektrische und magnetische Felder  Energie und wie geben sie diese wieder ab?</w:t>
      </w:r>
    </w:p>
    <w:p w:rsidR="0085225C" w:rsidRPr="00DE50CF" w:rsidRDefault="0085225C" w:rsidP="00D545D7">
      <w:pPr>
        <w:keepNext/>
        <w:rPr>
          <w:rFonts w:cs="Arial"/>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2"/>
        <w:gridCol w:w="6403"/>
        <w:gridCol w:w="5239"/>
      </w:tblGrid>
      <w:tr w:rsidR="007D5CE0" w:rsidRPr="00DE50CF" w:rsidTr="00DD47B8">
        <w:trPr>
          <w:cantSplit/>
        </w:trPr>
        <w:tc>
          <w:tcPr>
            <w:tcW w:w="3492" w:type="dxa"/>
            <w:shd w:val="clear" w:color="auto" w:fill="auto"/>
          </w:tcPr>
          <w:p w:rsidR="007D5CE0" w:rsidRPr="00DE50CF" w:rsidRDefault="007D5CE0" w:rsidP="00DD47B8">
            <w:pPr>
              <w:keepNext/>
              <w:jc w:val="left"/>
              <w:rPr>
                <w:rFonts w:cs="Arial"/>
                <w:b/>
              </w:rPr>
            </w:pPr>
            <w:r w:rsidRPr="00DE50CF">
              <w:rPr>
                <w:rFonts w:cs="Arial"/>
                <w:b/>
              </w:rPr>
              <w:t xml:space="preserve">Inhalt </w:t>
            </w:r>
          </w:p>
          <w:p w:rsidR="007D5CE0" w:rsidRPr="00DE50CF" w:rsidRDefault="007D5CE0" w:rsidP="00DD47B8">
            <w:pPr>
              <w:keepNext/>
              <w:jc w:val="left"/>
              <w:rPr>
                <w:rFonts w:cs="Arial"/>
                <w:b/>
              </w:rPr>
            </w:pPr>
          </w:p>
        </w:tc>
        <w:tc>
          <w:tcPr>
            <w:tcW w:w="6403" w:type="dxa"/>
            <w:shd w:val="clear" w:color="auto" w:fill="auto"/>
          </w:tcPr>
          <w:p w:rsidR="007D5CE0" w:rsidRPr="00DE50CF" w:rsidRDefault="007D5CE0" w:rsidP="00DD47B8">
            <w:pPr>
              <w:keepNext/>
              <w:jc w:val="left"/>
              <w:rPr>
                <w:rFonts w:cs="Arial"/>
                <w:b/>
              </w:rPr>
            </w:pPr>
            <w:r w:rsidRPr="00DE50CF">
              <w:rPr>
                <w:rFonts w:cs="Arial"/>
                <w:b/>
              </w:rPr>
              <w:t>Kompetenzen</w:t>
            </w:r>
          </w:p>
          <w:p w:rsidR="007D5CE0" w:rsidRPr="00DE50CF" w:rsidRDefault="007D5CE0" w:rsidP="00DD47B8">
            <w:pPr>
              <w:keepNext/>
              <w:jc w:val="left"/>
              <w:rPr>
                <w:rFonts w:cs="Arial"/>
                <w:sz w:val="20"/>
              </w:rPr>
            </w:pPr>
          </w:p>
          <w:p w:rsidR="007D5CE0" w:rsidRPr="00DE50CF" w:rsidRDefault="007D5CE0" w:rsidP="00DD47B8">
            <w:pPr>
              <w:keepNext/>
              <w:jc w:val="left"/>
              <w:rPr>
                <w:rFonts w:cs="Arial"/>
                <w:b/>
                <w:sz w:val="20"/>
              </w:rPr>
            </w:pPr>
            <w:r w:rsidRPr="00DE50CF">
              <w:rPr>
                <w:rFonts w:cs="Arial"/>
                <w:sz w:val="20"/>
              </w:rPr>
              <w:t>Die Schülerinnen und Schüler…</w:t>
            </w:r>
          </w:p>
        </w:tc>
        <w:tc>
          <w:tcPr>
            <w:tcW w:w="5239" w:type="dxa"/>
            <w:shd w:val="clear" w:color="auto" w:fill="auto"/>
          </w:tcPr>
          <w:p w:rsidR="007D5CE0" w:rsidRDefault="007D5CE0" w:rsidP="00DD47B8">
            <w:pPr>
              <w:keepNext/>
              <w:ind w:left="72"/>
              <w:jc w:val="left"/>
              <w:rPr>
                <w:rFonts w:cs="Arial"/>
                <w:b/>
              </w:rPr>
            </w:pPr>
            <w:r w:rsidRPr="00662C90">
              <w:rPr>
                <w:rFonts w:cs="Arial"/>
                <w:b/>
              </w:rPr>
              <w:t>Experiment /</w:t>
            </w:r>
            <w:r>
              <w:rPr>
                <w:rFonts w:cs="Arial"/>
                <w:b/>
              </w:rPr>
              <w:t xml:space="preserve"> </w:t>
            </w:r>
            <w:r w:rsidRPr="00662C90">
              <w:rPr>
                <w:rFonts w:cs="Arial"/>
                <w:b/>
              </w:rPr>
              <w:t>Medium</w:t>
            </w:r>
          </w:p>
          <w:p w:rsidR="007D5CE0" w:rsidRPr="00DE50CF" w:rsidRDefault="007D5CE0" w:rsidP="00DD47B8">
            <w:pPr>
              <w:keepNext/>
              <w:ind w:left="72"/>
              <w:jc w:val="left"/>
              <w:rPr>
                <w:rFonts w:cs="Arial"/>
                <w:b/>
              </w:rPr>
            </w:pPr>
            <w:r w:rsidRPr="003E40CE">
              <w:rPr>
                <w:rFonts w:cs="Arial"/>
              </w:rPr>
              <w:t>Empfehlung</w:t>
            </w:r>
          </w:p>
        </w:tc>
      </w:tr>
      <w:tr w:rsidR="00941A2F" w:rsidRPr="00DE50CF" w:rsidTr="00DD47B8">
        <w:trPr>
          <w:cantSplit/>
        </w:trPr>
        <w:tc>
          <w:tcPr>
            <w:tcW w:w="3492" w:type="dxa"/>
            <w:shd w:val="clear" w:color="auto" w:fill="auto"/>
          </w:tcPr>
          <w:p w:rsidR="00941A2F" w:rsidRDefault="004067C1" w:rsidP="00A854B9">
            <w:pPr>
              <w:snapToGrid w:val="0"/>
              <w:spacing w:beforeLines="60" w:afterLines="60"/>
              <w:jc w:val="left"/>
              <w:rPr>
                <w:rFonts w:cs="Arial"/>
                <w:sz w:val="20"/>
              </w:rPr>
            </w:pPr>
            <w:r>
              <w:rPr>
                <w:rFonts w:cs="Arial"/>
                <w:sz w:val="20"/>
              </w:rPr>
              <w:lastRenderedPageBreak/>
              <w:t>Untersuchung von Ladungsträgern in elektrischen und magnetischen Feldern</w:t>
            </w:r>
          </w:p>
        </w:tc>
        <w:tc>
          <w:tcPr>
            <w:tcW w:w="6403" w:type="dxa"/>
            <w:shd w:val="clear" w:color="auto" w:fill="auto"/>
          </w:tcPr>
          <w:p w:rsidR="00545FD8" w:rsidRPr="0015270D" w:rsidRDefault="00545FD8" w:rsidP="00545FD8">
            <w:pPr>
              <w:widowControl w:val="0"/>
              <w:numPr>
                <w:ilvl w:val="0"/>
                <w:numId w:val="9"/>
              </w:numPr>
              <w:spacing w:after="98"/>
              <w:ind w:right="1"/>
              <w:jc w:val="left"/>
              <w:rPr>
                <w:rFonts w:eastAsia="Calibri"/>
                <w:sz w:val="20"/>
              </w:rPr>
            </w:pPr>
            <w:r w:rsidRPr="0015270D">
              <w:rPr>
                <w:rFonts w:eastAsia="Calibri"/>
                <w:sz w:val="20"/>
              </w:rPr>
              <w:t>erklären grundlegende elektrostatische Phänomene mithilfe der Eigenschaften elektrischer Ladungen (S1),</w:t>
            </w:r>
          </w:p>
          <w:p w:rsidR="00545FD8" w:rsidRPr="0015270D" w:rsidRDefault="00545FD8" w:rsidP="00545FD8">
            <w:pPr>
              <w:widowControl w:val="0"/>
              <w:numPr>
                <w:ilvl w:val="0"/>
                <w:numId w:val="9"/>
              </w:numPr>
              <w:spacing w:after="98"/>
              <w:ind w:right="1"/>
              <w:jc w:val="left"/>
              <w:rPr>
                <w:rFonts w:eastAsia="Calibri"/>
                <w:sz w:val="20"/>
              </w:rPr>
            </w:pPr>
            <w:r w:rsidRPr="0015270D">
              <w:rPr>
                <w:rFonts w:eastAsia="Calibri"/>
                <w:sz w:val="20"/>
              </w:rPr>
              <w:t>stellen elektrische Feldlinienbilder von homogenen, Radial- und Dipolfeldern sowie magnetische Feldlinienbilder von homogenen und Dipolfeldern dar (S1, K6),</w:t>
            </w:r>
          </w:p>
          <w:p w:rsidR="00545FD8" w:rsidRPr="0015270D" w:rsidRDefault="00545FD8" w:rsidP="00545FD8">
            <w:pPr>
              <w:widowControl w:val="0"/>
              <w:numPr>
                <w:ilvl w:val="0"/>
                <w:numId w:val="9"/>
              </w:numPr>
              <w:spacing w:after="98"/>
              <w:ind w:right="1"/>
              <w:jc w:val="left"/>
              <w:rPr>
                <w:rFonts w:eastAsia="Calibri"/>
                <w:sz w:val="20"/>
              </w:rPr>
            </w:pPr>
            <w:r w:rsidRPr="0015270D">
              <w:rPr>
                <w:rFonts w:eastAsia="Calibri"/>
                <w:sz w:val="20"/>
              </w:rPr>
              <w:t>beschreiben Eigenschaften und Wirkungen homogener elektr</w:t>
            </w:r>
            <w:r w:rsidRPr="0015270D">
              <w:rPr>
                <w:rFonts w:eastAsia="Calibri"/>
                <w:sz w:val="20"/>
              </w:rPr>
              <w:t>i</w:t>
            </w:r>
            <w:r w:rsidRPr="0015270D">
              <w:rPr>
                <w:rFonts w:eastAsia="Calibri"/>
                <w:sz w:val="20"/>
              </w:rPr>
              <w:t>scher und magnetischer Felder und erläutern die Definitionsgle</w:t>
            </w:r>
            <w:r w:rsidRPr="0015270D">
              <w:rPr>
                <w:rFonts w:eastAsia="Calibri"/>
                <w:sz w:val="20"/>
              </w:rPr>
              <w:t>i</w:t>
            </w:r>
            <w:r w:rsidRPr="0015270D">
              <w:rPr>
                <w:rFonts w:eastAsia="Calibri"/>
                <w:sz w:val="20"/>
              </w:rPr>
              <w:t>chungen der elektrischen Feldstärke und der magnetischen Flussdichte (S2, S3, E6),</w:t>
            </w:r>
          </w:p>
          <w:p w:rsidR="00545FD8" w:rsidRPr="0015270D" w:rsidRDefault="00545FD8" w:rsidP="00545FD8">
            <w:pPr>
              <w:widowControl w:val="0"/>
              <w:numPr>
                <w:ilvl w:val="0"/>
                <w:numId w:val="9"/>
              </w:numPr>
              <w:spacing w:after="98"/>
              <w:ind w:right="1"/>
              <w:jc w:val="left"/>
              <w:rPr>
                <w:rFonts w:eastAsia="Calibri"/>
                <w:sz w:val="20"/>
              </w:rPr>
            </w:pPr>
            <w:r w:rsidRPr="0015270D">
              <w:rPr>
                <w:rFonts w:eastAsia="Calibri"/>
                <w:sz w:val="20"/>
              </w:rPr>
              <w:t>erläutern anhand einer einfachen Version des Millikan-Versuchs die grundlegenden Ideen und Ergebnisse zur Bestimmung der Elementarladung (S3, S5, E7, K9)</w:t>
            </w:r>
          </w:p>
          <w:p w:rsidR="00545FD8" w:rsidRPr="0015270D" w:rsidRDefault="00545FD8" w:rsidP="00545FD8">
            <w:pPr>
              <w:widowControl w:val="0"/>
              <w:numPr>
                <w:ilvl w:val="0"/>
                <w:numId w:val="9"/>
              </w:numPr>
              <w:spacing w:after="98"/>
              <w:ind w:right="1"/>
              <w:jc w:val="left"/>
              <w:rPr>
                <w:rFonts w:eastAsia="Calibri"/>
                <w:sz w:val="20"/>
              </w:rPr>
            </w:pPr>
            <w:r w:rsidRPr="0015270D">
              <w:rPr>
                <w:rFonts w:eastAsia="Calibri"/>
                <w:sz w:val="20"/>
              </w:rPr>
              <w:t>erläutern die Bestimmung der Elektronenmasse am Beispiel des Fadenstrahlrohrs mithilfe der Lorentzkraft sowie die Erzeugung und Beschleunigung freier Elektronen (S4, S5, S6, E6, K5)</w:t>
            </w:r>
          </w:p>
          <w:p w:rsidR="00545FD8" w:rsidRPr="0015270D" w:rsidRDefault="00545FD8" w:rsidP="00545FD8">
            <w:pPr>
              <w:widowControl w:val="0"/>
              <w:numPr>
                <w:ilvl w:val="0"/>
                <w:numId w:val="9"/>
              </w:numPr>
              <w:spacing w:after="98"/>
              <w:ind w:right="1"/>
              <w:jc w:val="left"/>
              <w:rPr>
                <w:rFonts w:eastAsia="Calibri"/>
                <w:sz w:val="20"/>
              </w:rPr>
            </w:pPr>
            <w:r w:rsidRPr="0015270D">
              <w:rPr>
                <w:rFonts w:eastAsia="Calibri"/>
                <w:sz w:val="20"/>
              </w:rPr>
              <w:t xml:space="preserve">bestimmen mithilfe des </w:t>
            </w:r>
            <w:proofErr w:type="spellStart"/>
            <w:r w:rsidRPr="0015270D">
              <w:rPr>
                <w:rFonts w:eastAsia="Calibri"/>
                <w:sz w:val="20"/>
              </w:rPr>
              <w:t>Coulomb’schen</w:t>
            </w:r>
            <w:proofErr w:type="spellEnd"/>
            <w:r w:rsidRPr="0015270D">
              <w:rPr>
                <w:rFonts w:eastAsia="Calibri"/>
                <w:sz w:val="20"/>
              </w:rPr>
              <w:t xml:space="preserve"> Gesetzes Kräfte von punktförmigen Ladungen aufeinander sowie resultierende Betr</w:t>
            </w:r>
            <w:r w:rsidRPr="0015270D">
              <w:rPr>
                <w:rFonts w:eastAsia="Calibri"/>
                <w:sz w:val="20"/>
              </w:rPr>
              <w:t>ä</w:t>
            </w:r>
            <w:r w:rsidRPr="0015270D">
              <w:rPr>
                <w:rFonts w:eastAsia="Calibri"/>
                <w:sz w:val="20"/>
              </w:rPr>
              <w:t>ge und Richtungen von Feldstärken (E8, E10, S1, S3),</w:t>
            </w:r>
          </w:p>
          <w:p w:rsidR="00545FD8" w:rsidRPr="0015270D" w:rsidRDefault="00545FD8" w:rsidP="00545FD8">
            <w:pPr>
              <w:widowControl w:val="0"/>
              <w:numPr>
                <w:ilvl w:val="0"/>
                <w:numId w:val="9"/>
              </w:numPr>
              <w:spacing w:after="98"/>
              <w:ind w:right="1"/>
              <w:jc w:val="left"/>
              <w:rPr>
                <w:rFonts w:eastAsia="Calibri"/>
                <w:sz w:val="20"/>
              </w:rPr>
            </w:pPr>
            <w:r w:rsidRPr="0015270D">
              <w:rPr>
                <w:rFonts w:eastAsia="Calibri"/>
                <w:sz w:val="20"/>
              </w:rPr>
              <w:t>entwickeln mithilfe des Superpositionsprinzip elektrische und magnetische Feldlinienbilder (E4, E6, K5),</w:t>
            </w:r>
          </w:p>
          <w:p w:rsidR="00545FD8" w:rsidRPr="0015270D" w:rsidRDefault="00545FD8" w:rsidP="00545FD8">
            <w:pPr>
              <w:widowControl w:val="0"/>
              <w:numPr>
                <w:ilvl w:val="0"/>
                <w:numId w:val="9"/>
              </w:numPr>
              <w:spacing w:after="98"/>
              <w:ind w:right="1"/>
              <w:jc w:val="left"/>
              <w:rPr>
                <w:rFonts w:eastAsia="Calibri"/>
                <w:sz w:val="20"/>
              </w:rPr>
            </w:pPr>
            <w:r w:rsidRPr="0015270D">
              <w:rPr>
                <w:rFonts w:eastAsia="Calibri"/>
                <w:sz w:val="20"/>
              </w:rPr>
              <w:t>modellieren mathematisch Bahnformen geladener Teilchen in homogenen elektrischen und magnetischen Längs- und Querfe</w:t>
            </w:r>
            <w:r w:rsidRPr="0015270D">
              <w:rPr>
                <w:rFonts w:eastAsia="Calibri"/>
                <w:sz w:val="20"/>
              </w:rPr>
              <w:t>l</w:t>
            </w:r>
            <w:r w:rsidRPr="0015270D">
              <w:rPr>
                <w:rFonts w:eastAsia="Calibri"/>
                <w:sz w:val="20"/>
              </w:rPr>
              <w:t>dern sowie in orthogonal gekreuzten Feldern (E1, E2, E4, S7),</w:t>
            </w:r>
          </w:p>
          <w:p w:rsidR="00545FD8" w:rsidRPr="0015270D" w:rsidRDefault="00545FD8" w:rsidP="00545FD8">
            <w:pPr>
              <w:widowControl w:val="0"/>
              <w:numPr>
                <w:ilvl w:val="0"/>
                <w:numId w:val="9"/>
              </w:numPr>
              <w:spacing w:after="98"/>
              <w:ind w:right="1"/>
              <w:jc w:val="left"/>
              <w:rPr>
                <w:rFonts w:eastAsia="Calibri"/>
                <w:sz w:val="20"/>
              </w:rPr>
            </w:pPr>
            <w:r>
              <w:rPr>
                <w:rFonts w:eastAsia="Calibri"/>
                <w:sz w:val="20"/>
              </w:rPr>
              <w:t>erläutern die Untersuchung magnetischer Flussdichten mithilfe des Hall-Effekts (E4, E7, S1, S5)</w:t>
            </w:r>
          </w:p>
          <w:p w:rsidR="00941A2F" w:rsidRPr="0015270D" w:rsidRDefault="00545FD8" w:rsidP="00545FD8">
            <w:pPr>
              <w:widowControl w:val="0"/>
              <w:numPr>
                <w:ilvl w:val="0"/>
                <w:numId w:val="9"/>
              </w:numPr>
              <w:spacing w:after="98"/>
              <w:ind w:right="1"/>
              <w:jc w:val="left"/>
              <w:rPr>
                <w:rFonts w:eastAsia="Calibri"/>
                <w:sz w:val="20"/>
              </w:rPr>
            </w:pPr>
            <w:r w:rsidRPr="0015270D">
              <w:rPr>
                <w:rFonts w:eastAsia="Calibri"/>
                <w:sz w:val="20"/>
              </w:rPr>
              <w:t>konzipieren Experimente zur Bestimmung der Abhängigkeit der magnetischen Flussdichte einer langgestreckten stromdurchflo</w:t>
            </w:r>
            <w:r w:rsidRPr="0015270D">
              <w:rPr>
                <w:rFonts w:eastAsia="Calibri"/>
                <w:sz w:val="20"/>
              </w:rPr>
              <w:t>s</w:t>
            </w:r>
            <w:r w:rsidRPr="0015270D">
              <w:rPr>
                <w:rFonts w:eastAsia="Calibri"/>
                <w:sz w:val="20"/>
              </w:rPr>
              <w:t>senen Spule von ihren Einflussgrößen (E2, E5),</w:t>
            </w:r>
          </w:p>
        </w:tc>
        <w:tc>
          <w:tcPr>
            <w:tcW w:w="5239" w:type="dxa"/>
            <w:shd w:val="clear" w:color="auto" w:fill="auto"/>
          </w:tcPr>
          <w:p w:rsidR="000330DC" w:rsidRPr="003A6CB6" w:rsidRDefault="000330DC" w:rsidP="00A854B9">
            <w:pPr>
              <w:snapToGrid w:val="0"/>
              <w:spacing w:beforeLines="60" w:afterLines="60"/>
              <w:ind w:left="72"/>
              <w:jc w:val="left"/>
              <w:rPr>
                <w:color w:val="000000"/>
                <w:sz w:val="20"/>
              </w:rPr>
            </w:pPr>
            <w:r w:rsidRPr="003A6CB6">
              <w:rPr>
                <w:color w:val="000000"/>
                <w:sz w:val="20"/>
              </w:rPr>
              <w:t>einfache Versuche zur Reibungselektrizität – Anzi</w:t>
            </w:r>
            <w:r w:rsidRPr="003A6CB6">
              <w:rPr>
                <w:color w:val="000000"/>
                <w:sz w:val="20"/>
              </w:rPr>
              <w:t>e</w:t>
            </w:r>
            <w:r w:rsidRPr="003A6CB6">
              <w:rPr>
                <w:color w:val="000000"/>
                <w:sz w:val="20"/>
              </w:rPr>
              <w:t>hung / Abstoßung,</w:t>
            </w:r>
          </w:p>
          <w:p w:rsidR="00F758D7" w:rsidRPr="003A6CB6" w:rsidRDefault="000330DC" w:rsidP="00A854B9">
            <w:pPr>
              <w:snapToGrid w:val="0"/>
              <w:spacing w:beforeLines="60" w:afterLines="60"/>
              <w:ind w:left="72"/>
              <w:jc w:val="left"/>
              <w:rPr>
                <w:color w:val="000000"/>
                <w:sz w:val="20"/>
              </w:rPr>
            </w:pPr>
            <w:r w:rsidRPr="003A6CB6">
              <w:rPr>
                <w:color w:val="000000"/>
                <w:sz w:val="20"/>
              </w:rPr>
              <w:t>halbquantitative Versuche mit Hilfe eines Elektromete</w:t>
            </w:r>
            <w:r w:rsidRPr="003A6CB6">
              <w:rPr>
                <w:color w:val="000000"/>
                <w:sz w:val="20"/>
              </w:rPr>
              <w:t>r</w:t>
            </w:r>
            <w:r w:rsidRPr="003A6CB6">
              <w:rPr>
                <w:color w:val="000000"/>
                <w:sz w:val="20"/>
              </w:rPr>
              <w:t>verstärkers:</w:t>
            </w:r>
          </w:p>
          <w:p w:rsidR="00941A2F" w:rsidRPr="003A6CB6" w:rsidRDefault="000330DC" w:rsidP="00A854B9">
            <w:pPr>
              <w:snapToGrid w:val="0"/>
              <w:spacing w:beforeLines="60" w:afterLines="60"/>
              <w:ind w:left="72"/>
              <w:jc w:val="left"/>
              <w:rPr>
                <w:color w:val="000000"/>
                <w:sz w:val="20"/>
              </w:rPr>
            </w:pPr>
            <w:r w:rsidRPr="003A6CB6">
              <w:rPr>
                <w:color w:val="000000"/>
                <w:sz w:val="20"/>
              </w:rPr>
              <w:t>Zwei aneinander geriebene Kunststoffstäbe aus unter-schiedlichen Materialien tragen betragsmäßig gleiche, aber entgegengesetzte Ladungen, Influenzversuche</w:t>
            </w:r>
          </w:p>
          <w:p w:rsidR="00F758D7" w:rsidRPr="003A6CB6" w:rsidRDefault="00F758D7" w:rsidP="00A854B9">
            <w:pPr>
              <w:snapToGrid w:val="0"/>
              <w:spacing w:beforeLines="60" w:afterLines="60"/>
              <w:ind w:left="72"/>
              <w:jc w:val="left"/>
              <w:rPr>
                <w:color w:val="000000"/>
                <w:sz w:val="20"/>
              </w:rPr>
            </w:pPr>
            <w:r w:rsidRPr="003A6CB6">
              <w:rPr>
                <w:color w:val="000000"/>
                <w:sz w:val="20"/>
              </w:rPr>
              <w:t xml:space="preserve">Skizzen zum prinzipiellen Aufbau des </w:t>
            </w:r>
            <w:proofErr w:type="spellStart"/>
            <w:r w:rsidRPr="003A6CB6">
              <w:rPr>
                <w:color w:val="000000"/>
                <w:sz w:val="20"/>
              </w:rPr>
              <w:t>Millikanversuchs</w:t>
            </w:r>
            <w:proofErr w:type="spellEnd"/>
            <w:r w:rsidRPr="003A6CB6">
              <w:rPr>
                <w:color w:val="000000"/>
                <w:sz w:val="20"/>
              </w:rPr>
              <w:t xml:space="preserve">, realer Versuchsaufbau oder entsprechende Medien (z. B: RCL (remote </w:t>
            </w:r>
            <w:proofErr w:type="spellStart"/>
            <w:r w:rsidRPr="003A6CB6">
              <w:rPr>
                <w:color w:val="000000"/>
                <w:sz w:val="20"/>
              </w:rPr>
              <w:t>control</w:t>
            </w:r>
            <w:proofErr w:type="spellEnd"/>
            <w:r w:rsidRPr="003A6CB6">
              <w:rPr>
                <w:color w:val="000000"/>
                <w:sz w:val="20"/>
              </w:rPr>
              <w:t xml:space="preserve"> </w:t>
            </w:r>
            <w:proofErr w:type="spellStart"/>
            <w:r w:rsidRPr="003A6CB6">
              <w:rPr>
                <w:color w:val="000000"/>
                <w:sz w:val="20"/>
              </w:rPr>
              <w:t>laboratory</w:t>
            </w:r>
            <w:proofErr w:type="spellEnd"/>
            <w:r w:rsidRPr="003A6CB6">
              <w:rPr>
                <w:color w:val="000000"/>
                <w:sz w:val="20"/>
              </w:rPr>
              <w:t xml:space="preserve">), </w:t>
            </w:r>
          </w:p>
          <w:p w:rsidR="009E7F74" w:rsidRPr="003A6CB6" w:rsidRDefault="00F758D7" w:rsidP="00A854B9">
            <w:pPr>
              <w:snapToGrid w:val="0"/>
              <w:spacing w:beforeLines="60" w:afterLines="60"/>
              <w:ind w:left="72"/>
              <w:jc w:val="left"/>
              <w:rPr>
                <w:color w:val="000000"/>
                <w:sz w:val="20"/>
              </w:rPr>
            </w:pPr>
            <w:r w:rsidRPr="003A6CB6">
              <w:rPr>
                <w:color w:val="000000"/>
                <w:sz w:val="20"/>
              </w:rPr>
              <w:t>einfache Versuche und visuelle Medien zur Vera</w:t>
            </w:r>
            <w:r w:rsidRPr="003A6CB6">
              <w:rPr>
                <w:color w:val="000000"/>
                <w:sz w:val="20"/>
              </w:rPr>
              <w:t>n</w:t>
            </w:r>
            <w:r w:rsidRPr="003A6CB6">
              <w:rPr>
                <w:color w:val="000000"/>
                <w:sz w:val="20"/>
              </w:rPr>
              <w:t xml:space="preserve">schaulichung elektrischer Felder im Feldlinienmodell, </w:t>
            </w:r>
          </w:p>
          <w:p w:rsidR="00F758D7" w:rsidRPr="003A6CB6" w:rsidRDefault="00F758D7" w:rsidP="00A854B9">
            <w:pPr>
              <w:snapToGrid w:val="0"/>
              <w:spacing w:beforeLines="60" w:afterLines="60"/>
              <w:ind w:left="72"/>
              <w:jc w:val="left"/>
              <w:rPr>
                <w:color w:val="000000"/>
                <w:sz w:val="20"/>
              </w:rPr>
            </w:pPr>
            <w:r w:rsidRPr="003A6CB6">
              <w:rPr>
                <w:color w:val="000000"/>
                <w:sz w:val="20"/>
              </w:rPr>
              <w:t>Plattenkondensator (homogenes E-Feld)</w:t>
            </w:r>
          </w:p>
          <w:p w:rsidR="009E7F74" w:rsidRPr="003A6CB6" w:rsidRDefault="009E7F74" w:rsidP="00A854B9">
            <w:pPr>
              <w:snapToGrid w:val="0"/>
              <w:spacing w:beforeLines="60" w:afterLines="60"/>
              <w:ind w:left="72"/>
              <w:jc w:val="left"/>
              <w:rPr>
                <w:color w:val="000000"/>
                <w:sz w:val="20"/>
              </w:rPr>
            </w:pPr>
            <w:r w:rsidRPr="003A6CB6">
              <w:rPr>
                <w:color w:val="000000"/>
                <w:sz w:val="20"/>
              </w:rPr>
              <w:t xml:space="preserve">evtl. Apparatur zur Messung der Feldstärke gemäß der Definition, </w:t>
            </w:r>
          </w:p>
          <w:p w:rsidR="009E7F74" w:rsidRPr="003A6CB6" w:rsidRDefault="009E7F74" w:rsidP="00A854B9">
            <w:pPr>
              <w:snapToGrid w:val="0"/>
              <w:spacing w:beforeLines="60" w:afterLines="60"/>
              <w:ind w:left="72"/>
              <w:jc w:val="left"/>
              <w:rPr>
                <w:color w:val="000000"/>
                <w:sz w:val="20"/>
              </w:rPr>
            </w:pPr>
            <w:r w:rsidRPr="003A6CB6">
              <w:rPr>
                <w:color w:val="000000"/>
                <w:sz w:val="20"/>
              </w:rPr>
              <w:t xml:space="preserve">Spannungsmessung am Plattenkondensator, </w:t>
            </w:r>
          </w:p>
          <w:p w:rsidR="009E7F74" w:rsidRPr="003A6CB6" w:rsidRDefault="009E7F74" w:rsidP="00A854B9">
            <w:pPr>
              <w:snapToGrid w:val="0"/>
              <w:spacing w:beforeLines="60" w:afterLines="60"/>
              <w:ind w:left="72"/>
              <w:jc w:val="left"/>
              <w:rPr>
                <w:color w:val="000000"/>
                <w:sz w:val="20"/>
              </w:rPr>
            </w:pPr>
            <w:r w:rsidRPr="003A6CB6">
              <w:rPr>
                <w:color w:val="000000"/>
                <w:sz w:val="20"/>
              </w:rPr>
              <w:t xml:space="preserve">Bestimmung der Elementarladung mit dem </w:t>
            </w:r>
            <w:proofErr w:type="spellStart"/>
            <w:r w:rsidRPr="003A6CB6">
              <w:rPr>
                <w:color w:val="000000"/>
                <w:sz w:val="20"/>
              </w:rPr>
              <w:t>Millikanversuch</w:t>
            </w:r>
            <w:proofErr w:type="spellEnd"/>
          </w:p>
          <w:p w:rsidR="003A6CB6" w:rsidRPr="003A6CB6" w:rsidRDefault="00C0161C" w:rsidP="00A854B9">
            <w:pPr>
              <w:snapToGrid w:val="0"/>
              <w:spacing w:beforeLines="60" w:afterLines="60"/>
              <w:ind w:left="72"/>
              <w:jc w:val="left"/>
              <w:rPr>
                <w:color w:val="000000"/>
                <w:sz w:val="20"/>
              </w:rPr>
            </w:pPr>
            <w:r w:rsidRPr="003A6CB6">
              <w:rPr>
                <w:color w:val="000000"/>
                <w:sz w:val="20"/>
              </w:rPr>
              <w:t>Fadenstrahlrohr (zunächst) zur Erarbeitung der Ve</w:t>
            </w:r>
            <w:r w:rsidRPr="003A6CB6">
              <w:rPr>
                <w:color w:val="000000"/>
                <w:sz w:val="20"/>
              </w:rPr>
              <w:t>r</w:t>
            </w:r>
            <w:r w:rsidRPr="003A6CB6">
              <w:rPr>
                <w:color w:val="000000"/>
                <w:sz w:val="20"/>
              </w:rPr>
              <w:t xml:space="preserve">suchsidee, </w:t>
            </w:r>
          </w:p>
          <w:p w:rsidR="003A6CB6" w:rsidRPr="003A6CB6" w:rsidRDefault="00C0161C" w:rsidP="00A854B9">
            <w:pPr>
              <w:snapToGrid w:val="0"/>
              <w:spacing w:beforeLines="60" w:afterLines="60"/>
              <w:ind w:left="72"/>
              <w:jc w:val="left"/>
              <w:rPr>
                <w:color w:val="000000"/>
                <w:sz w:val="20"/>
              </w:rPr>
            </w:pPr>
            <w:r w:rsidRPr="003A6CB6">
              <w:rPr>
                <w:color w:val="000000"/>
                <w:sz w:val="20"/>
              </w:rPr>
              <w:t xml:space="preserve">(z.B.) Stromwaage zur Demonstration der Kraftwirkung auf stromdurchflossene Leiter im Magnetfeld sowie zur Veranschaulichung der Definition der magnetischen Feldstärke, </w:t>
            </w:r>
          </w:p>
          <w:p w:rsidR="003A6CB6" w:rsidRPr="003A6CB6" w:rsidRDefault="00C0161C" w:rsidP="00A854B9">
            <w:pPr>
              <w:snapToGrid w:val="0"/>
              <w:spacing w:beforeLines="60" w:afterLines="60"/>
              <w:ind w:left="72"/>
              <w:jc w:val="left"/>
              <w:rPr>
                <w:color w:val="000000"/>
                <w:sz w:val="20"/>
              </w:rPr>
            </w:pPr>
            <w:r w:rsidRPr="003A6CB6">
              <w:rPr>
                <w:color w:val="000000"/>
                <w:sz w:val="20"/>
              </w:rPr>
              <w:t xml:space="preserve">Versuche mit z.B. Oszilloskop, Fadenstrahlrohr, altem (Monochrom-) Röhrenmonitor o. ä. zur Demonstration der Lorentzkraft, </w:t>
            </w:r>
          </w:p>
          <w:p w:rsidR="00C0161C" w:rsidRDefault="00C0161C" w:rsidP="00A854B9">
            <w:pPr>
              <w:snapToGrid w:val="0"/>
              <w:spacing w:beforeLines="60" w:afterLines="60"/>
              <w:ind w:left="72"/>
              <w:jc w:val="left"/>
              <w:rPr>
                <w:color w:val="000000"/>
                <w:sz w:val="20"/>
              </w:rPr>
            </w:pPr>
            <w:r w:rsidRPr="003A6CB6">
              <w:rPr>
                <w:color w:val="000000"/>
                <w:sz w:val="20"/>
              </w:rPr>
              <w:t>Fadenstrahlrohr zur e/m – Bestimmung (das Problem der Messung der magnetischen Feldstärke wird ausg</w:t>
            </w:r>
            <w:r w:rsidRPr="003A6CB6">
              <w:rPr>
                <w:color w:val="000000"/>
                <w:sz w:val="20"/>
              </w:rPr>
              <w:t>e</w:t>
            </w:r>
            <w:r w:rsidRPr="003A6CB6">
              <w:rPr>
                <w:color w:val="000000"/>
                <w:sz w:val="20"/>
              </w:rPr>
              <w:t>lagert.)</w:t>
            </w:r>
          </w:p>
          <w:p w:rsidR="008E120A" w:rsidRPr="00E86A71" w:rsidRDefault="008E120A" w:rsidP="00A854B9">
            <w:pPr>
              <w:snapToGrid w:val="0"/>
              <w:spacing w:beforeLines="60" w:afterLines="60"/>
              <w:ind w:left="72"/>
              <w:jc w:val="left"/>
              <w:rPr>
                <w:color w:val="000000"/>
                <w:sz w:val="20"/>
              </w:rPr>
            </w:pPr>
            <w:r w:rsidRPr="00E86A71">
              <w:rPr>
                <w:color w:val="000000"/>
                <w:sz w:val="20"/>
              </w:rPr>
              <w:t>Hallsonde, Halleffektgerät,</w:t>
            </w:r>
          </w:p>
          <w:p w:rsidR="008E120A" w:rsidRPr="00E86A71" w:rsidRDefault="008E120A" w:rsidP="00A854B9">
            <w:pPr>
              <w:snapToGrid w:val="0"/>
              <w:spacing w:beforeLines="60" w:afterLines="60"/>
              <w:ind w:left="72"/>
              <w:jc w:val="left"/>
              <w:rPr>
                <w:color w:val="000000"/>
                <w:sz w:val="20"/>
              </w:rPr>
            </w:pPr>
            <w:r w:rsidRPr="00E86A71">
              <w:rPr>
                <w:color w:val="000000"/>
                <w:sz w:val="20"/>
              </w:rPr>
              <w:t xml:space="preserve">diverse Spulen, deren Felder vermessen werden (ins-besondere lange Spulen und </w:t>
            </w:r>
            <w:proofErr w:type="spellStart"/>
            <w:r w:rsidRPr="00E86A71">
              <w:rPr>
                <w:color w:val="000000"/>
                <w:sz w:val="20"/>
              </w:rPr>
              <w:t>Helmholtzspulen</w:t>
            </w:r>
            <w:proofErr w:type="spellEnd"/>
            <w:r w:rsidRPr="00E86A71">
              <w:rPr>
                <w:color w:val="000000"/>
                <w:sz w:val="20"/>
              </w:rPr>
              <w:t xml:space="preserve">), </w:t>
            </w:r>
          </w:p>
          <w:p w:rsidR="008E120A" w:rsidRPr="00E86A71" w:rsidRDefault="008E120A" w:rsidP="00A854B9">
            <w:pPr>
              <w:snapToGrid w:val="0"/>
              <w:spacing w:beforeLines="60" w:afterLines="60"/>
              <w:ind w:left="72"/>
              <w:jc w:val="left"/>
              <w:rPr>
                <w:color w:val="000000"/>
                <w:sz w:val="20"/>
              </w:rPr>
            </w:pPr>
            <w:r w:rsidRPr="00E86A71">
              <w:rPr>
                <w:color w:val="000000"/>
                <w:sz w:val="20"/>
              </w:rPr>
              <w:t xml:space="preserve">Elektronenstrahlablenkröhre </w:t>
            </w:r>
          </w:p>
          <w:p w:rsidR="008E120A" w:rsidRPr="00E86A71" w:rsidRDefault="008E120A" w:rsidP="00A854B9">
            <w:pPr>
              <w:snapToGrid w:val="0"/>
              <w:spacing w:beforeLines="60" w:afterLines="60"/>
              <w:ind w:left="72"/>
              <w:jc w:val="left"/>
              <w:rPr>
                <w:color w:val="000000"/>
                <w:sz w:val="20"/>
              </w:rPr>
            </w:pPr>
            <w:r w:rsidRPr="00E86A71">
              <w:rPr>
                <w:color w:val="000000"/>
                <w:sz w:val="20"/>
              </w:rPr>
              <w:t>visuelle Medien und Computersimulationen (ggf. RCLs) zum Massenspektrometer, Zyklotron und evtl. weiteren Teilchenbeschleunigern</w:t>
            </w:r>
          </w:p>
          <w:p w:rsidR="00F758D7" w:rsidRPr="003A6CB6" w:rsidRDefault="00F758D7" w:rsidP="00A854B9">
            <w:pPr>
              <w:snapToGrid w:val="0"/>
              <w:spacing w:beforeLines="60" w:afterLines="60"/>
              <w:ind w:left="72"/>
              <w:jc w:val="left"/>
              <w:rPr>
                <w:rFonts w:cs="Arial"/>
                <w:sz w:val="20"/>
              </w:rPr>
            </w:pPr>
          </w:p>
        </w:tc>
      </w:tr>
      <w:tr w:rsidR="007D5CE0" w:rsidRPr="00DE50CF" w:rsidTr="00DD47B8">
        <w:trPr>
          <w:cantSplit/>
        </w:trPr>
        <w:tc>
          <w:tcPr>
            <w:tcW w:w="3492" w:type="dxa"/>
            <w:shd w:val="clear" w:color="auto" w:fill="auto"/>
          </w:tcPr>
          <w:p w:rsidR="007D5CE0" w:rsidRDefault="0055578A" w:rsidP="00A854B9">
            <w:pPr>
              <w:snapToGrid w:val="0"/>
              <w:spacing w:beforeLines="60" w:afterLines="60"/>
              <w:jc w:val="left"/>
              <w:rPr>
                <w:rFonts w:cs="Arial"/>
                <w:sz w:val="20"/>
              </w:rPr>
            </w:pPr>
            <w:r>
              <w:rPr>
                <w:rFonts w:cs="Arial"/>
                <w:sz w:val="20"/>
              </w:rPr>
              <w:lastRenderedPageBreak/>
              <w:t>Massenspektrometer und Zyklotron als Anwendung in der physikal</w:t>
            </w:r>
            <w:r>
              <w:rPr>
                <w:rFonts w:cs="Arial"/>
                <w:sz w:val="20"/>
              </w:rPr>
              <w:t>i</w:t>
            </w:r>
            <w:r>
              <w:rPr>
                <w:rFonts w:cs="Arial"/>
                <w:sz w:val="20"/>
              </w:rPr>
              <w:t>schen Forschung</w:t>
            </w:r>
          </w:p>
          <w:p w:rsidR="007D5CE0" w:rsidRPr="00DE50CF" w:rsidRDefault="007D5CE0" w:rsidP="00A854B9">
            <w:pPr>
              <w:snapToGrid w:val="0"/>
              <w:spacing w:beforeLines="60" w:afterLines="60"/>
              <w:jc w:val="left"/>
              <w:rPr>
                <w:rFonts w:cs="Arial"/>
                <w:sz w:val="20"/>
              </w:rPr>
            </w:pPr>
          </w:p>
        </w:tc>
        <w:tc>
          <w:tcPr>
            <w:tcW w:w="6403" w:type="dxa"/>
            <w:shd w:val="clear" w:color="auto" w:fill="auto"/>
          </w:tcPr>
          <w:p w:rsidR="00C33ACD" w:rsidRPr="0015270D" w:rsidRDefault="00C33ACD" w:rsidP="00DD47B8">
            <w:pPr>
              <w:widowControl w:val="0"/>
              <w:numPr>
                <w:ilvl w:val="0"/>
                <w:numId w:val="9"/>
              </w:numPr>
              <w:spacing w:after="98"/>
              <w:ind w:right="1"/>
              <w:jc w:val="left"/>
              <w:rPr>
                <w:rFonts w:eastAsia="Calibri"/>
                <w:sz w:val="20"/>
              </w:rPr>
            </w:pPr>
            <w:r w:rsidRPr="0015270D">
              <w:rPr>
                <w:rFonts w:eastAsia="Calibri"/>
                <w:sz w:val="20"/>
              </w:rPr>
              <w:t>modellieren mathematisch Bahnformen geladener Teilchen in homogenen elektrischen und magnetischen Längs- und Querfe</w:t>
            </w:r>
            <w:r w:rsidRPr="0015270D">
              <w:rPr>
                <w:rFonts w:eastAsia="Calibri"/>
                <w:sz w:val="20"/>
              </w:rPr>
              <w:t>l</w:t>
            </w:r>
            <w:r w:rsidRPr="0015270D">
              <w:rPr>
                <w:rFonts w:eastAsia="Calibri"/>
                <w:sz w:val="20"/>
              </w:rPr>
              <w:t>dern sowie in orthogonal gekreuzten Feldern (E1, E2, E4, S7),</w:t>
            </w:r>
          </w:p>
          <w:p w:rsidR="00C33ACD" w:rsidRDefault="00C33ACD" w:rsidP="00DD47B8">
            <w:pPr>
              <w:widowControl w:val="0"/>
              <w:numPr>
                <w:ilvl w:val="0"/>
                <w:numId w:val="9"/>
              </w:numPr>
              <w:spacing w:after="98"/>
              <w:ind w:right="1"/>
              <w:jc w:val="left"/>
              <w:rPr>
                <w:rFonts w:eastAsia="Calibri"/>
                <w:sz w:val="20"/>
              </w:rPr>
            </w:pPr>
            <w:r w:rsidRPr="0015270D">
              <w:rPr>
                <w:rFonts w:eastAsia="Calibri"/>
                <w:sz w:val="20"/>
              </w:rPr>
              <w:t>stellen Hypothesen zum Einfluss der relativistischen Massenz</w:t>
            </w:r>
            <w:r w:rsidRPr="0015270D">
              <w:rPr>
                <w:rFonts w:eastAsia="Calibri"/>
                <w:sz w:val="20"/>
              </w:rPr>
              <w:t>u</w:t>
            </w:r>
            <w:r w:rsidRPr="0015270D">
              <w:rPr>
                <w:rFonts w:eastAsia="Calibri"/>
                <w:sz w:val="20"/>
              </w:rPr>
              <w:t>nahme auf die Bewegung geladener Teilchen im Zyklotron auf (E2, E4, S1, K4),</w:t>
            </w:r>
          </w:p>
          <w:p w:rsidR="007D5CE0" w:rsidRPr="00C33ACD" w:rsidRDefault="00C33ACD" w:rsidP="00DD47B8">
            <w:pPr>
              <w:widowControl w:val="0"/>
              <w:numPr>
                <w:ilvl w:val="0"/>
                <w:numId w:val="9"/>
              </w:numPr>
              <w:spacing w:after="98"/>
              <w:ind w:right="1"/>
              <w:jc w:val="left"/>
              <w:rPr>
                <w:rFonts w:eastAsia="Calibri"/>
                <w:sz w:val="20"/>
              </w:rPr>
            </w:pPr>
            <w:r w:rsidRPr="00C33ACD">
              <w:rPr>
                <w:rFonts w:eastAsia="Calibri"/>
                <w:sz w:val="20"/>
              </w:rPr>
              <w:t>bewerten Teilchenbeschleuniger in Großforschungseinrichtungen im Hinblick auf ihre Realisierbarkeit und ihren gesellschaftlichen Nutzen hin (B3, B4, K1, K7),</w:t>
            </w:r>
          </w:p>
        </w:tc>
        <w:tc>
          <w:tcPr>
            <w:tcW w:w="5239" w:type="dxa"/>
            <w:shd w:val="clear" w:color="auto" w:fill="auto"/>
          </w:tcPr>
          <w:p w:rsidR="007D5CE0" w:rsidRPr="00A45E0D" w:rsidRDefault="00851586" w:rsidP="00A854B9">
            <w:pPr>
              <w:snapToGrid w:val="0"/>
              <w:spacing w:beforeLines="60" w:afterLines="60"/>
              <w:ind w:left="72"/>
              <w:jc w:val="left"/>
              <w:rPr>
                <w:rFonts w:cs="Arial"/>
                <w:sz w:val="20"/>
              </w:rPr>
            </w:pPr>
            <w:r w:rsidRPr="00A45E0D">
              <w:rPr>
                <w:color w:val="000000"/>
                <w:sz w:val="20"/>
              </w:rPr>
              <w:t>Zyklotron (in einer Simulation mit und ohne Massen-veränderlichkeit)</w:t>
            </w:r>
          </w:p>
        </w:tc>
      </w:tr>
      <w:tr w:rsidR="002B0124" w:rsidRPr="00DE50CF" w:rsidTr="00DD47B8">
        <w:trPr>
          <w:cantSplit/>
        </w:trPr>
        <w:tc>
          <w:tcPr>
            <w:tcW w:w="3492" w:type="dxa"/>
            <w:shd w:val="clear" w:color="auto" w:fill="auto"/>
          </w:tcPr>
          <w:p w:rsidR="00630899" w:rsidRPr="001131B0" w:rsidRDefault="00630899" w:rsidP="00DD47B8">
            <w:pPr>
              <w:jc w:val="left"/>
              <w:rPr>
                <w:rFonts w:cs="Arial"/>
                <w:sz w:val="20"/>
                <w:szCs w:val="16"/>
              </w:rPr>
            </w:pPr>
            <w:r w:rsidRPr="001131B0">
              <w:rPr>
                <w:rFonts w:cs="Arial"/>
                <w:sz w:val="20"/>
                <w:szCs w:val="16"/>
              </w:rPr>
              <w:t>Die elektromagnetische Induktion als Grundlage für die Kopplung elektr</w:t>
            </w:r>
            <w:r w:rsidRPr="001131B0">
              <w:rPr>
                <w:rFonts w:cs="Arial"/>
                <w:sz w:val="20"/>
                <w:szCs w:val="16"/>
              </w:rPr>
              <w:t>i</w:t>
            </w:r>
            <w:r w:rsidRPr="001131B0">
              <w:rPr>
                <w:rFonts w:cs="Arial"/>
                <w:sz w:val="20"/>
                <w:szCs w:val="16"/>
              </w:rPr>
              <w:t>scher und magnetischer Felder und als Element von Energieumwan</w:t>
            </w:r>
            <w:r w:rsidRPr="001131B0">
              <w:rPr>
                <w:rFonts w:cs="Arial"/>
                <w:sz w:val="20"/>
                <w:szCs w:val="16"/>
              </w:rPr>
              <w:t>d</w:t>
            </w:r>
            <w:r w:rsidRPr="001131B0">
              <w:rPr>
                <w:rFonts w:cs="Arial"/>
                <w:sz w:val="20"/>
                <w:szCs w:val="16"/>
              </w:rPr>
              <w:t>lungsketten</w:t>
            </w:r>
          </w:p>
          <w:p w:rsidR="002B0124" w:rsidRPr="001131B0" w:rsidRDefault="002B0124" w:rsidP="00A854B9">
            <w:pPr>
              <w:snapToGrid w:val="0"/>
              <w:spacing w:beforeLines="60" w:afterLines="60"/>
              <w:jc w:val="left"/>
              <w:rPr>
                <w:rFonts w:cs="Arial"/>
                <w:sz w:val="20"/>
                <w:szCs w:val="16"/>
              </w:rPr>
            </w:pPr>
          </w:p>
        </w:tc>
        <w:tc>
          <w:tcPr>
            <w:tcW w:w="6403" w:type="dxa"/>
            <w:shd w:val="clear" w:color="auto" w:fill="auto"/>
          </w:tcPr>
          <w:p w:rsidR="002B0124" w:rsidRPr="0015270D" w:rsidRDefault="002B0124" w:rsidP="00DD47B8">
            <w:pPr>
              <w:widowControl w:val="0"/>
              <w:numPr>
                <w:ilvl w:val="0"/>
                <w:numId w:val="9"/>
              </w:numPr>
              <w:spacing w:after="98"/>
              <w:ind w:right="1"/>
              <w:jc w:val="left"/>
              <w:rPr>
                <w:rFonts w:eastAsia="Calibri"/>
                <w:sz w:val="20"/>
              </w:rPr>
            </w:pPr>
            <w:r w:rsidRPr="0015270D">
              <w:rPr>
                <w:rFonts w:eastAsia="Calibri"/>
                <w:sz w:val="20"/>
              </w:rPr>
              <w:t>nutzen das Induktionsgesetz auch in differenzieller Form unter Verwendung des magnetischen Flusses (S2, S3, S7),</w:t>
            </w:r>
          </w:p>
          <w:p w:rsidR="002B0124" w:rsidRPr="0015270D" w:rsidRDefault="002B0124" w:rsidP="00DD47B8">
            <w:pPr>
              <w:widowControl w:val="0"/>
              <w:numPr>
                <w:ilvl w:val="0"/>
                <w:numId w:val="9"/>
              </w:numPr>
              <w:spacing w:after="98"/>
              <w:ind w:right="1"/>
              <w:jc w:val="left"/>
              <w:rPr>
                <w:rFonts w:eastAsia="Calibri"/>
                <w:sz w:val="20"/>
              </w:rPr>
            </w:pPr>
            <w:r w:rsidRPr="0015270D">
              <w:rPr>
                <w:rFonts w:eastAsia="Calibri"/>
                <w:sz w:val="20"/>
              </w:rPr>
              <w:t>erklären Verzögerungen bei Einschaltvorgängen sowie das Au</w:t>
            </w:r>
            <w:r w:rsidRPr="0015270D">
              <w:rPr>
                <w:rFonts w:eastAsia="Calibri"/>
                <w:sz w:val="20"/>
              </w:rPr>
              <w:t>f</w:t>
            </w:r>
            <w:r w:rsidRPr="0015270D">
              <w:rPr>
                <w:rFonts w:eastAsia="Calibri"/>
                <w:sz w:val="20"/>
              </w:rPr>
              <w:t>treten von Spannungsstößen bei Ausschaltvorgängen mit der Kenngröße Induktivität einer Spule anhand der Selbstinduktion (S1, S7, E6),</w:t>
            </w:r>
          </w:p>
          <w:p w:rsidR="002B0124" w:rsidRPr="0015270D" w:rsidRDefault="002B0124" w:rsidP="00DD47B8">
            <w:pPr>
              <w:widowControl w:val="0"/>
              <w:numPr>
                <w:ilvl w:val="0"/>
                <w:numId w:val="9"/>
              </w:numPr>
              <w:spacing w:after="98"/>
              <w:ind w:right="1"/>
              <w:jc w:val="left"/>
              <w:rPr>
                <w:rFonts w:eastAsia="Calibri"/>
                <w:sz w:val="20"/>
              </w:rPr>
            </w:pPr>
            <w:r w:rsidRPr="0015270D">
              <w:rPr>
                <w:rFonts w:eastAsia="Calibri"/>
                <w:sz w:val="20"/>
              </w:rPr>
              <w:t>führen die Funktionsweise eines Generators auf das Induktion</w:t>
            </w:r>
            <w:r w:rsidRPr="0015270D">
              <w:rPr>
                <w:rFonts w:eastAsia="Calibri"/>
                <w:sz w:val="20"/>
              </w:rPr>
              <w:t>s</w:t>
            </w:r>
            <w:r w:rsidRPr="0015270D">
              <w:rPr>
                <w:rFonts w:eastAsia="Calibri"/>
                <w:sz w:val="20"/>
              </w:rPr>
              <w:t>gesetz zurück (E10, K4),</w:t>
            </w:r>
          </w:p>
          <w:p w:rsidR="002B0124" w:rsidRPr="0015270D" w:rsidRDefault="002B0124" w:rsidP="00DD47B8">
            <w:pPr>
              <w:widowControl w:val="0"/>
              <w:numPr>
                <w:ilvl w:val="0"/>
                <w:numId w:val="9"/>
              </w:numPr>
              <w:spacing w:after="98"/>
              <w:ind w:right="1"/>
              <w:jc w:val="left"/>
              <w:rPr>
                <w:rFonts w:eastAsia="Calibri"/>
                <w:sz w:val="20"/>
              </w:rPr>
            </w:pPr>
            <w:r w:rsidRPr="0015270D">
              <w:rPr>
                <w:rFonts w:eastAsia="Calibri"/>
                <w:sz w:val="20"/>
              </w:rPr>
              <w:t xml:space="preserve">begründen qualitative Versuche zur </w:t>
            </w:r>
            <w:proofErr w:type="spellStart"/>
            <w:r w:rsidRPr="0015270D">
              <w:rPr>
                <w:rFonts w:eastAsia="Calibri"/>
                <w:sz w:val="20"/>
              </w:rPr>
              <w:t>Lenz’schen</w:t>
            </w:r>
            <w:proofErr w:type="spellEnd"/>
            <w:r w:rsidRPr="0015270D">
              <w:rPr>
                <w:rFonts w:eastAsia="Calibri"/>
                <w:sz w:val="20"/>
              </w:rPr>
              <w:t xml:space="preserve"> Regel sowohl mit dem Wechselwirkungs- als auch mit dem Energiekonzept (E2, E9, K3).</w:t>
            </w:r>
          </w:p>
          <w:p w:rsidR="002B0124" w:rsidRPr="0015270D" w:rsidRDefault="002B0124" w:rsidP="00DD47B8">
            <w:pPr>
              <w:widowControl w:val="0"/>
              <w:numPr>
                <w:ilvl w:val="0"/>
                <w:numId w:val="9"/>
              </w:numPr>
              <w:spacing w:after="98"/>
              <w:ind w:right="1"/>
              <w:jc w:val="left"/>
              <w:rPr>
                <w:rFonts w:eastAsia="Calibri"/>
                <w:sz w:val="20"/>
              </w:rPr>
            </w:pPr>
            <w:r w:rsidRPr="0015270D">
              <w:rPr>
                <w:rFonts w:eastAsia="Calibri"/>
                <w:sz w:val="20"/>
              </w:rPr>
              <w:t>identifizieren und beurteilen Anwendungsbeispiele für die elek</w:t>
            </w:r>
            <w:r w:rsidRPr="0015270D">
              <w:rPr>
                <w:rFonts w:eastAsia="Calibri"/>
                <w:sz w:val="20"/>
              </w:rPr>
              <w:t>t</w:t>
            </w:r>
            <w:r w:rsidRPr="0015270D">
              <w:rPr>
                <w:rFonts w:eastAsia="Calibri"/>
                <w:sz w:val="20"/>
              </w:rPr>
              <w:t>romagnetische Induktion im Alltag (B6, K8).</w:t>
            </w:r>
          </w:p>
        </w:tc>
        <w:tc>
          <w:tcPr>
            <w:tcW w:w="5239" w:type="dxa"/>
            <w:shd w:val="clear" w:color="auto" w:fill="auto"/>
          </w:tcPr>
          <w:p w:rsidR="00C76027" w:rsidRPr="0012271C" w:rsidRDefault="00955BF9" w:rsidP="00A854B9">
            <w:pPr>
              <w:snapToGrid w:val="0"/>
              <w:spacing w:beforeLines="60" w:afterLines="60"/>
              <w:ind w:left="72"/>
              <w:jc w:val="left"/>
              <w:rPr>
                <w:color w:val="000000"/>
                <w:sz w:val="20"/>
              </w:rPr>
            </w:pPr>
            <w:r w:rsidRPr="0012271C">
              <w:rPr>
                <w:color w:val="000000"/>
                <w:sz w:val="20"/>
              </w:rPr>
              <w:t xml:space="preserve">Medien zur Information über prinzipielle Verfahren zur Erzeugung, Verteilung und Bereitstellung elektrischer Energie, </w:t>
            </w:r>
          </w:p>
          <w:p w:rsidR="00C76027" w:rsidRPr="0012271C" w:rsidRDefault="00955BF9" w:rsidP="00A854B9">
            <w:pPr>
              <w:snapToGrid w:val="0"/>
              <w:spacing w:beforeLines="60" w:afterLines="60"/>
              <w:ind w:left="72"/>
              <w:jc w:val="left"/>
              <w:rPr>
                <w:color w:val="000000"/>
                <w:sz w:val="20"/>
              </w:rPr>
            </w:pPr>
            <w:r w:rsidRPr="0012271C">
              <w:rPr>
                <w:color w:val="000000"/>
                <w:sz w:val="20"/>
              </w:rPr>
              <w:t>Bewegung eines Leiters im Magnetfeld - Leiterscha</w:t>
            </w:r>
            <w:r w:rsidRPr="0012271C">
              <w:rPr>
                <w:color w:val="000000"/>
                <w:sz w:val="20"/>
              </w:rPr>
              <w:t>u</w:t>
            </w:r>
            <w:r w:rsidRPr="0012271C">
              <w:rPr>
                <w:color w:val="000000"/>
                <w:sz w:val="20"/>
              </w:rPr>
              <w:t xml:space="preserve">kel, </w:t>
            </w:r>
          </w:p>
          <w:p w:rsidR="00C76027" w:rsidRPr="0012271C" w:rsidRDefault="00955BF9" w:rsidP="00A854B9">
            <w:pPr>
              <w:snapToGrid w:val="0"/>
              <w:spacing w:beforeLines="60" w:afterLines="60"/>
              <w:ind w:left="72"/>
              <w:jc w:val="left"/>
              <w:rPr>
                <w:color w:val="000000"/>
                <w:sz w:val="20"/>
              </w:rPr>
            </w:pPr>
            <w:r w:rsidRPr="0012271C">
              <w:rPr>
                <w:color w:val="000000"/>
                <w:sz w:val="20"/>
              </w:rPr>
              <w:t>einfaches elektrodynamisches Mikrofon,</w:t>
            </w:r>
          </w:p>
          <w:p w:rsidR="00C76027" w:rsidRPr="0012271C" w:rsidRDefault="00955BF9" w:rsidP="00A854B9">
            <w:pPr>
              <w:snapToGrid w:val="0"/>
              <w:spacing w:beforeLines="60" w:afterLines="60"/>
              <w:ind w:left="72"/>
              <w:jc w:val="left"/>
              <w:rPr>
                <w:color w:val="000000"/>
                <w:sz w:val="20"/>
              </w:rPr>
            </w:pPr>
            <w:r w:rsidRPr="0012271C">
              <w:rPr>
                <w:color w:val="000000"/>
                <w:sz w:val="20"/>
              </w:rPr>
              <w:t>Gleich- und Wechselspannungsgeneratoren (verei</w:t>
            </w:r>
            <w:r w:rsidRPr="0012271C">
              <w:rPr>
                <w:color w:val="000000"/>
                <w:sz w:val="20"/>
              </w:rPr>
              <w:t>n</w:t>
            </w:r>
            <w:r w:rsidRPr="0012271C">
              <w:rPr>
                <w:color w:val="000000"/>
                <w:sz w:val="20"/>
              </w:rPr>
              <w:t xml:space="preserve">fachte Funktionsmodelle für Unterrichtszwecke) </w:t>
            </w:r>
          </w:p>
          <w:p w:rsidR="0012271C" w:rsidRPr="0012271C" w:rsidRDefault="00955BF9" w:rsidP="00A854B9">
            <w:pPr>
              <w:snapToGrid w:val="0"/>
              <w:spacing w:beforeLines="60" w:afterLines="60"/>
              <w:ind w:left="72"/>
              <w:jc w:val="left"/>
              <w:rPr>
                <w:color w:val="000000"/>
                <w:sz w:val="20"/>
              </w:rPr>
            </w:pPr>
            <w:r w:rsidRPr="0012271C">
              <w:rPr>
                <w:color w:val="000000"/>
                <w:sz w:val="20"/>
              </w:rPr>
              <w:t>quantitativer Versuch zur elektromagnetischen Indukt</w:t>
            </w:r>
            <w:r w:rsidRPr="0012271C">
              <w:rPr>
                <w:color w:val="000000"/>
                <w:sz w:val="20"/>
              </w:rPr>
              <w:t>i</w:t>
            </w:r>
            <w:r w:rsidRPr="0012271C">
              <w:rPr>
                <w:color w:val="000000"/>
                <w:sz w:val="20"/>
              </w:rPr>
              <w:t>on bei Änderung der Feldgröße B, registrierende Me</w:t>
            </w:r>
            <w:r w:rsidRPr="0012271C">
              <w:rPr>
                <w:color w:val="000000"/>
                <w:sz w:val="20"/>
              </w:rPr>
              <w:t>s</w:t>
            </w:r>
            <w:r w:rsidRPr="0012271C">
              <w:rPr>
                <w:color w:val="000000"/>
                <w:sz w:val="20"/>
              </w:rPr>
              <w:t xml:space="preserve">sung von B(t) und </w:t>
            </w:r>
            <w:proofErr w:type="spellStart"/>
            <w:r w:rsidRPr="0012271C">
              <w:rPr>
                <w:color w:val="000000"/>
                <w:sz w:val="20"/>
              </w:rPr>
              <w:t>Uind</w:t>
            </w:r>
            <w:proofErr w:type="spellEnd"/>
            <w:r w:rsidRPr="0012271C">
              <w:rPr>
                <w:color w:val="000000"/>
                <w:sz w:val="20"/>
              </w:rPr>
              <w:t xml:space="preserve">(t), </w:t>
            </w:r>
          </w:p>
          <w:p w:rsidR="002B0124" w:rsidRDefault="00955BF9" w:rsidP="00A854B9">
            <w:pPr>
              <w:snapToGrid w:val="0"/>
              <w:spacing w:beforeLines="60" w:afterLines="60"/>
              <w:ind w:left="72"/>
              <w:jc w:val="left"/>
              <w:rPr>
                <w:color w:val="000000"/>
                <w:sz w:val="20"/>
              </w:rPr>
            </w:pPr>
            <w:r w:rsidRPr="0012271C">
              <w:rPr>
                <w:color w:val="000000"/>
                <w:sz w:val="20"/>
              </w:rPr>
              <w:t>„Aufbau-“ Transformatoren zur Spannungswandlung</w:t>
            </w:r>
          </w:p>
          <w:p w:rsidR="001A0C44" w:rsidRPr="001A0C44" w:rsidRDefault="007720B8" w:rsidP="00A854B9">
            <w:pPr>
              <w:snapToGrid w:val="0"/>
              <w:spacing w:beforeLines="60" w:afterLines="60"/>
              <w:ind w:left="72"/>
              <w:jc w:val="left"/>
              <w:rPr>
                <w:color w:val="000000"/>
                <w:sz w:val="20"/>
              </w:rPr>
            </w:pPr>
            <w:r w:rsidRPr="001A0C44">
              <w:rPr>
                <w:color w:val="000000"/>
                <w:sz w:val="20"/>
              </w:rPr>
              <w:t xml:space="preserve">Modellversuch zu einer „Überlandleitung“ (aus </w:t>
            </w:r>
            <w:proofErr w:type="spellStart"/>
            <w:r w:rsidRPr="001A0C44">
              <w:rPr>
                <w:color w:val="000000"/>
                <w:sz w:val="20"/>
              </w:rPr>
              <w:t>CrNi</w:t>
            </w:r>
            <w:proofErr w:type="spellEnd"/>
            <w:r w:rsidRPr="001A0C44">
              <w:rPr>
                <w:color w:val="000000"/>
                <w:sz w:val="20"/>
              </w:rPr>
              <w:t>-Draht) mit zwei „</w:t>
            </w:r>
            <w:proofErr w:type="spellStart"/>
            <w:r w:rsidRPr="001A0C44">
              <w:rPr>
                <w:color w:val="000000"/>
                <w:sz w:val="20"/>
              </w:rPr>
              <w:t>Trafo</w:t>
            </w:r>
            <w:proofErr w:type="spellEnd"/>
            <w:r w:rsidRPr="001A0C44">
              <w:rPr>
                <w:color w:val="000000"/>
                <w:sz w:val="20"/>
              </w:rPr>
              <w:t xml:space="preserve">-Stationen“, zur Untersuchung der Energieverluste bei unterschiedlich hohen </w:t>
            </w:r>
            <w:proofErr w:type="spellStart"/>
            <w:r w:rsidRPr="001A0C44">
              <w:rPr>
                <w:color w:val="000000"/>
                <w:sz w:val="20"/>
              </w:rPr>
              <w:t>Spannugen</w:t>
            </w:r>
            <w:proofErr w:type="spellEnd"/>
            <w:r w:rsidRPr="001A0C44">
              <w:rPr>
                <w:color w:val="000000"/>
                <w:sz w:val="20"/>
              </w:rPr>
              <w:t xml:space="preserve">, </w:t>
            </w:r>
          </w:p>
          <w:p w:rsidR="001A0C44" w:rsidRPr="001A0C44" w:rsidRDefault="007720B8" w:rsidP="00A854B9">
            <w:pPr>
              <w:snapToGrid w:val="0"/>
              <w:spacing w:beforeLines="60" w:afterLines="60"/>
              <w:ind w:left="72"/>
              <w:jc w:val="left"/>
              <w:rPr>
                <w:color w:val="000000"/>
                <w:sz w:val="20"/>
              </w:rPr>
            </w:pPr>
            <w:r w:rsidRPr="001A0C44">
              <w:rPr>
                <w:color w:val="000000"/>
                <w:sz w:val="20"/>
              </w:rPr>
              <w:t xml:space="preserve">Versuch (qualitativ und quantitativ) zur Demonstration der Selbstinduktion (registrierende Messung und Ver-gleich der Ein- und Ausschaltströme in parallelen Stromkreisen mit rein ohmscher bzw. mit induktiver Last), </w:t>
            </w:r>
          </w:p>
          <w:p w:rsidR="007720B8" w:rsidRPr="00C76027" w:rsidRDefault="007720B8" w:rsidP="00A854B9">
            <w:pPr>
              <w:snapToGrid w:val="0"/>
              <w:spacing w:beforeLines="60" w:afterLines="60"/>
              <w:ind w:left="72"/>
              <w:jc w:val="left"/>
              <w:rPr>
                <w:color w:val="000000"/>
                <w:sz w:val="27"/>
                <w:szCs w:val="27"/>
              </w:rPr>
            </w:pPr>
            <w:r w:rsidRPr="001A0C44">
              <w:rPr>
                <w:color w:val="000000"/>
                <w:sz w:val="20"/>
              </w:rPr>
              <w:t>Versuche zur Demonstration der Wirkung von Wirbel-strömen, diverse „Ringversuche“</w:t>
            </w:r>
          </w:p>
        </w:tc>
      </w:tr>
      <w:tr w:rsidR="009E39BE" w:rsidRPr="00DE50CF" w:rsidTr="00DD47B8">
        <w:trPr>
          <w:cantSplit/>
        </w:trPr>
        <w:tc>
          <w:tcPr>
            <w:tcW w:w="3492" w:type="dxa"/>
            <w:shd w:val="clear" w:color="auto" w:fill="auto"/>
          </w:tcPr>
          <w:p w:rsidR="009E39BE" w:rsidRPr="001131B0" w:rsidRDefault="009E39BE" w:rsidP="00DD47B8">
            <w:pPr>
              <w:jc w:val="left"/>
              <w:rPr>
                <w:rFonts w:cs="Arial"/>
                <w:sz w:val="20"/>
                <w:szCs w:val="16"/>
              </w:rPr>
            </w:pPr>
            <w:r w:rsidRPr="001131B0">
              <w:rPr>
                <w:rFonts w:cs="Arial"/>
                <w:sz w:val="20"/>
                <w:szCs w:val="16"/>
              </w:rPr>
              <w:lastRenderedPageBreak/>
              <w:t>Zeitliche und energetische Betrac</w:t>
            </w:r>
            <w:r w:rsidRPr="001131B0">
              <w:rPr>
                <w:rFonts w:cs="Arial"/>
                <w:sz w:val="20"/>
                <w:szCs w:val="16"/>
              </w:rPr>
              <w:t>h</w:t>
            </w:r>
            <w:r w:rsidRPr="001131B0">
              <w:rPr>
                <w:rFonts w:cs="Arial"/>
                <w:sz w:val="20"/>
                <w:szCs w:val="16"/>
              </w:rPr>
              <w:t>tungen bei Kondensator und Spule</w:t>
            </w:r>
          </w:p>
          <w:p w:rsidR="009E39BE" w:rsidRPr="001131B0" w:rsidRDefault="009E39BE" w:rsidP="00A854B9">
            <w:pPr>
              <w:snapToGrid w:val="0"/>
              <w:spacing w:beforeLines="60" w:afterLines="60"/>
              <w:jc w:val="left"/>
              <w:rPr>
                <w:rFonts w:cs="Arial"/>
                <w:sz w:val="20"/>
                <w:szCs w:val="16"/>
              </w:rPr>
            </w:pPr>
          </w:p>
        </w:tc>
        <w:tc>
          <w:tcPr>
            <w:tcW w:w="6403" w:type="dxa"/>
            <w:shd w:val="clear" w:color="auto" w:fill="auto"/>
          </w:tcPr>
          <w:p w:rsidR="009E39BE" w:rsidRPr="0015270D" w:rsidRDefault="009E39BE" w:rsidP="00DD47B8">
            <w:pPr>
              <w:widowControl w:val="0"/>
              <w:numPr>
                <w:ilvl w:val="0"/>
                <w:numId w:val="9"/>
              </w:numPr>
              <w:spacing w:after="98"/>
              <w:ind w:right="1"/>
              <w:jc w:val="left"/>
              <w:rPr>
                <w:rFonts w:eastAsia="Calibri"/>
                <w:sz w:val="20"/>
              </w:rPr>
            </w:pPr>
            <w:r w:rsidRPr="0015270D">
              <w:rPr>
                <w:rFonts w:eastAsia="Calibri"/>
                <w:sz w:val="20"/>
              </w:rPr>
              <w:t>beschreiben qualitativ und quantitativ die Zusammenhänge von Ladung, Spannung und Stromstärke unter Berücksichtigung der Parameter Kapazität und Widerstand bei Lade- und Entladevorgängen am Kondensator auch mithilfe von Differentia</w:t>
            </w:r>
            <w:r w:rsidRPr="0015270D">
              <w:rPr>
                <w:rFonts w:eastAsia="Calibri"/>
                <w:sz w:val="20"/>
              </w:rPr>
              <w:t>l</w:t>
            </w:r>
            <w:r w:rsidRPr="0015270D">
              <w:rPr>
                <w:rFonts w:eastAsia="Calibri"/>
                <w:sz w:val="20"/>
              </w:rPr>
              <w:t>gleichungen und deren vorgegebenen Lösungsansätzen(S3, S6, S7, E4, K7),</w:t>
            </w:r>
          </w:p>
          <w:p w:rsidR="009E39BE" w:rsidRPr="0015270D" w:rsidRDefault="009E39BE" w:rsidP="00DD47B8">
            <w:pPr>
              <w:widowControl w:val="0"/>
              <w:numPr>
                <w:ilvl w:val="0"/>
                <w:numId w:val="9"/>
              </w:numPr>
              <w:spacing w:after="98"/>
              <w:ind w:right="1"/>
              <w:jc w:val="left"/>
              <w:rPr>
                <w:rFonts w:eastAsia="Calibri"/>
                <w:sz w:val="20"/>
              </w:rPr>
            </w:pPr>
            <w:r w:rsidRPr="0015270D">
              <w:rPr>
                <w:rFonts w:eastAsia="Calibri"/>
                <w:sz w:val="20"/>
              </w:rPr>
              <w:t>geben die in homogenen elektrischen und magnetischen Feldern gespeicherte Energie in Abhängigkeit der elektrischen Größen und der Kenngrößen der Bauelemente an (S1, S3, E2)</w:t>
            </w:r>
          </w:p>
          <w:p w:rsidR="009E39BE" w:rsidRPr="0015270D" w:rsidRDefault="009E39BE" w:rsidP="00DD47B8">
            <w:pPr>
              <w:widowControl w:val="0"/>
              <w:numPr>
                <w:ilvl w:val="0"/>
                <w:numId w:val="9"/>
              </w:numPr>
              <w:spacing w:after="98"/>
              <w:ind w:right="1"/>
              <w:jc w:val="left"/>
              <w:rPr>
                <w:rFonts w:eastAsia="Calibri"/>
                <w:sz w:val="20"/>
              </w:rPr>
            </w:pPr>
            <w:r w:rsidRPr="0015270D">
              <w:rPr>
                <w:rFonts w:eastAsia="Calibri"/>
                <w:sz w:val="20"/>
              </w:rPr>
              <w:t>prüfen Hypothesen zur Veränderung der Kapazität eines Ko</w:t>
            </w:r>
            <w:r w:rsidRPr="0015270D">
              <w:rPr>
                <w:rFonts w:eastAsia="Calibri"/>
                <w:sz w:val="20"/>
              </w:rPr>
              <w:t>n</w:t>
            </w:r>
            <w:r w:rsidRPr="0015270D">
              <w:rPr>
                <w:rFonts w:eastAsia="Calibri"/>
                <w:sz w:val="20"/>
              </w:rPr>
              <w:t>densators durch ein Dielektrikum (E2, E3, S1),</w:t>
            </w:r>
          </w:p>
          <w:p w:rsidR="009E39BE" w:rsidRPr="0015270D" w:rsidRDefault="009E39BE" w:rsidP="00DD47B8">
            <w:pPr>
              <w:widowControl w:val="0"/>
              <w:numPr>
                <w:ilvl w:val="0"/>
                <w:numId w:val="9"/>
              </w:numPr>
              <w:spacing w:after="98"/>
              <w:ind w:right="1"/>
              <w:jc w:val="left"/>
              <w:rPr>
                <w:rFonts w:eastAsia="Calibri"/>
                <w:sz w:val="20"/>
              </w:rPr>
            </w:pPr>
            <w:r w:rsidRPr="0015270D">
              <w:rPr>
                <w:rFonts w:eastAsia="Calibri"/>
                <w:sz w:val="20"/>
              </w:rPr>
              <w:t>ermitteln anhand von Messkurven zu Auf- und Entladevorgängen bei Kondensatoren sowie zu Ein- und Ausschaltvorgängen bei Spulen zugehörige Kenngrößen (E4, E6, S6),</w:t>
            </w:r>
          </w:p>
        </w:tc>
        <w:tc>
          <w:tcPr>
            <w:tcW w:w="5239" w:type="dxa"/>
            <w:shd w:val="clear" w:color="auto" w:fill="auto"/>
          </w:tcPr>
          <w:p w:rsidR="00984904" w:rsidRPr="00D469BD" w:rsidRDefault="00984904" w:rsidP="00A854B9">
            <w:pPr>
              <w:snapToGrid w:val="0"/>
              <w:spacing w:beforeLines="60" w:afterLines="60"/>
              <w:ind w:left="72"/>
              <w:jc w:val="left"/>
              <w:rPr>
                <w:color w:val="000000"/>
                <w:sz w:val="20"/>
              </w:rPr>
            </w:pPr>
            <w:r w:rsidRPr="00D469BD">
              <w:rPr>
                <w:color w:val="000000"/>
                <w:sz w:val="20"/>
              </w:rPr>
              <w:t>diverse Kondensatoren (als Ladungs-/ Energiespe</w:t>
            </w:r>
            <w:r w:rsidRPr="00D469BD">
              <w:rPr>
                <w:color w:val="000000"/>
                <w:sz w:val="20"/>
              </w:rPr>
              <w:t>i</w:t>
            </w:r>
            <w:r w:rsidRPr="00D469BD">
              <w:rPr>
                <w:color w:val="000000"/>
                <w:sz w:val="20"/>
              </w:rPr>
              <w:t>cher),</w:t>
            </w:r>
          </w:p>
          <w:p w:rsidR="00D469BD" w:rsidRPr="00D469BD" w:rsidRDefault="00984904" w:rsidP="00A854B9">
            <w:pPr>
              <w:snapToGrid w:val="0"/>
              <w:spacing w:beforeLines="60" w:afterLines="60"/>
              <w:ind w:left="72"/>
              <w:jc w:val="left"/>
              <w:rPr>
                <w:color w:val="000000"/>
                <w:sz w:val="20"/>
              </w:rPr>
            </w:pPr>
            <w:r w:rsidRPr="00D469BD">
              <w:rPr>
                <w:color w:val="000000"/>
                <w:sz w:val="20"/>
              </w:rPr>
              <w:t>Aufbaukondensatoren mit der Möglichkeit die Platten-fläche und den Plattenabstand zu variieren,</w:t>
            </w:r>
          </w:p>
          <w:p w:rsidR="00D469BD" w:rsidRPr="00D469BD" w:rsidRDefault="00984904" w:rsidP="00A854B9">
            <w:pPr>
              <w:snapToGrid w:val="0"/>
              <w:spacing w:beforeLines="60" w:afterLines="60"/>
              <w:ind w:left="72"/>
              <w:jc w:val="left"/>
              <w:rPr>
                <w:color w:val="000000"/>
                <w:sz w:val="20"/>
              </w:rPr>
            </w:pPr>
            <w:r w:rsidRPr="00D469BD">
              <w:rPr>
                <w:color w:val="000000"/>
                <w:sz w:val="20"/>
              </w:rPr>
              <w:t xml:space="preserve">statische Voltmeter bzw. Elektrometermessverstärker, Schülerversuche zur Auf- und Entladung von </w:t>
            </w:r>
            <w:proofErr w:type="spellStart"/>
            <w:r w:rsidRPr="00D469BD">
              <w:rPr>
                <w:color w:val="000000"/>
                <w:sz w:val="20"/>
              </w:rPr>
              <w:t>Konden-satoren</w:t>
            </w:r>
            <w:proofErr w:type="spellEnd"/>
            <w:r w:rsidRPr="00D469BD">
              <w:rPr>
                <w:color w:val="000000"/>
                <w:sz w:val="20"/>
              </w:rPr>
              <w:t xml:space="preserve"> sowohl mit großen Kapazitäten (Messungen mit Multimeter) als auch mit kleineren Kapazitäten (</w:t>
            </w:r>
            <w:proofErr w:type="spellStart"/>
            <w:r w:rsidRPr="00D469BD">
              <w:rPr>
                <w:color w:val="000000"/>
                <w:sz w:val="20"/>
              </w:rPr>
              <w:t>Mes-sungen</w:t>
            </w:r>
            <w:proofErr w:type="spellEnd"/>
            <w:r w:rsidRPr="00D469BD">
              <w:rPr>
                <w:color w:val="000000"/>
                <w:sz w:val="20"/>
              </w:rPr>
              <w:t xml:space="preserve"> mit Hilfe von Messwerterfassungssystemen),</w:t>
            </w:r>
          </w:p>
          <w:p w:rsidR="009E39BE" w:rsidRPr="00DE50CF" w:rsidRDefault="00984904" w:rsidP="00A854B9">
            <w:pPr>
              <w:snapToGrid w:val="0"/>
              <w:spacing w:beforeLines="60" w:afterLines="60"/>
              <w:ind w:left="72"/>
              <w:jc w:val="left"/>
              <w:rPr>
                <w:rFonts w:cs="Arial"/>
                <w:sz w:val="20"/>
              </w:rPr>
            </w:pPr>
            <w:r w:rsidRPr="00D469BD">
              <w:rPr>
                <w:color w:val="000000"/>
                <w:sz w:val="20"/>
              </w:rPr>
              <w:t>Computer oder GTR/CAS-Rechner zur Messwertvera</w:t>
            </w:r>
            <w:r w:rsidRPr="00D469BD">
              <w:rPr>
                <w:color w:val="000000"/>
                <w:sz w:val="20"/>
              </w:rPr>
              <w:t>r</w:t>
            </w:r>
            <w:r w:rsidRPr="00D469BD">
              <w:rPr>
                <w:color w:val="000000"/>
                <w:sz w:val="20"/>
              </w:rPr>
              <w:t>beitung</w:t>
            </w:r>
          </w:p>
        </w:tc>
      </w:tr>
      <w:tr w:rsidR="009E39BE" w:rsidRPr="00DE50CF" w:rsidTr="00DD47B8">
        <w:trPr>
          <w:gridAfter w:val="2"/>
          <w:wAfter w:w="11642" w:type="dxa"/>
          <w:cantSplit/>
        </w:trPr>
        <w:tc>
          <w:tcPr>
            <w:tcW w:w="3492" w:type="dxa"/>
            <w:tcBorders>
              <w:left w:val="nil"/>
              <w:bottom w:val="nil"/>
              <w:right w:val="nil"/>
            </w:tcBorders>
            <w:shd w:val="clear" w:color="auto" w:fill="auto"/>
          </w:tcPr>
          <w:p w:rsidR="009E39BE" w:rsidRPr="00DE50CF" w:rsidRDefault="009E39BE" w:rsidP="00DD47B8">
            <w:pPr>
              <w:spacing w:before="60" w:after="60"/>
              <w:jc w:val="left"/>
              <w:rPr>
                <w:rFonts w:cs="Arial"/>
                <w:sz w:val="20"/>
              </w:rPr>
            </w:pPr>
          </w:p>
        </w:tc>
      </w:tr>
    </w:tbl>
    <w:p w:rsidR="009E39BE" w:rsidRDefault="009E39BE" w:rsidP="009E39BE">
      <w:pPr>
        <w:rPr>
          <w:rFonts w:cs="Arial"/>
          <w:b/>
          <w:szCs w:val="24"/>
        </w:rPr>
      </w:pPr>
    </w:p>
    <w:p w:rsidR="009E39BE" w:rsidRDefault="009E39BE" w:rsidP="009E39BE">
      <w:pPr>
        <w:rPr>
          <w:rFonts w:cs="Arial"/>
          <w:b/>
          <w:szCs w:val="24"/>
        </w:rPr>
      </w:pPr>
    </w:p>
    <w:p w:rsidR="009E39BE" w:rsidRDefault="009E39BE" w:rsidP="009E39BE">
      <w:pPr>
        <w:rPr>
          <w:rFonts w:cs="Arial"/>
          <w:b/>
          <w:szCs w:val="24"/>
        </w:rPr>
      </w:pPr>
    </w:p>
    <w:p w:rsidR="009E39BE" w:rsidRDefault="009E39BE" w:rsidP="009E39BE">
      <w:pPr>
        <w:rPr>
          <w:rFonts w:cs="Arial"/>
          <w:b/>
          <w:szCs w:val="24"/>
        </w:rPr>
      </w:pPr>
    </w:p>
    <w:p w:rsidR="004E0A6D" w:rsidRDefault="004E0A6D" w:rsidP="009E39BE">
      <w:pPr>
        <w:rPr>
          <w:rFonts w:cs="Arial"/>
          <w:b/>
          <w:szCs w:val="24"/>
        </w:rPr>
      </w:pPr>
    </w:p>
    <w:p w:rsidR="004E0A6D" w:rsidRDefault="004E0A6D" w:rsidP="009E39BE">
      <w:pPr>
        <w:rPr>
          <w:rFonts w:cs="Arial"/>
          <w:b/>
          <w:szCs w:val="24"/>
        </w:rPr>
      </w:pPr>
    </w:p>
    <w:p w:rsidR="004E0A6D" w:rsidRDefault="004E0A6D" w:rsidP="009E39BE">
      <w:pPr>
        <w:rPr>
          <w:rFonts w:cs="Arial"/>
          <w:b/>
          <w:szCs w:val="24"/>
        </w:rPr>
      </w:pPr>
    </w:p>
    <w:p w:rsidR="004E0A6D" w:rsidRDefault="004E0A6D" w:rsidP="009E39BE">
      <w:pPr>
        <w:rPr>
          <w:rFonts w:cs="Arial"/>
          <w:b/>
          <w:szCs w:val="24"/>
        </w:rPr>
      </w:pPr>
    </w:p>
    <w:p w:rsidR="004E0A6D" w:rsidRDefault="004E0A6D" w:rsidP="009E39BE">
      <w:pPr>
        <w:rPr>
          <w:rFonts w:cs="Arial"/>
          <w:b/>
          <w:szCs w:val="24"/>
        </w:rPr>
      </w:pPr>
    </w:p>
    <w:p w:rsidR="004E0A6D" w:rsidRDefault="004E0A6D" w:rsidP="009E39BE">
      <w:pPr>
        <w:rPr>
          <w:rFonts w:cs="Arial"/>
          <w:b/>
          <w:szCs w:val="24"/>
        </w:rPr>
      </w:pPr>
    </w:p>
    <w:p w:rsidR="004E0A6D" w:rsidRDefault="004E0A6D" w:rsidP="009E39BE">
      <w:pPr>
        <w:rPr>
          <w:rFonts w:cs="Arial"/>
          <w:b/>
          <w:szCs w:val="24"/>
        </w:rPr>
      </w:pPr>
    </w:p>
    <w:p w:rsidR="004E0A6D" w:rsidRDefault="004E0A6D" w:rsidP="009E39BE">
      <w:pPr>
        <w:rPr>
          <w:rFonts w:cs="Arial"/>
          <w:b/>
          <w:szCs w:val="24"/>
        </w:rPr>
      </w:pPr>
    </w:p>
    <w:p w:rsidR="004E0A6D" w:rsidRDefault="004E0A6D" w:rsidP="009E39BE">
      <w:pPr>
        <w:rPr>
          <w:rFonts w:cs="Arial"/>
          <w:b/>
          <w:szCs w:val="24"/>
        </w:rPr>
      </w:pPr>
    </w:p>
    <w:p w:rsidR="004E0A6D" w:rsidRDefault="004E0A6D" w:rsidP="009E39BE">
      <w:pPr>
        <w:rPr>
          <w:rFonts w:cs="Arial"/>
          <w:b/>
          <w:szCs w:val="24"/>
        </w:rPr>
      </w:pPr>
    </w:p>
    <w:p w:rsidR="004E0A6D" w:rsidRDefault="004E0A6D" w:rsidP="009E39BE">
      <w:pPr>
        <w:rPr>
          <w:rFonts w:cs="Arial"/>
          <w:b/>
          <w:szCs w:val="24"/>
        </w:rPr>
      </w:pPr>
    </w:p>
    <w:p w:rsidR="001131B0" w:rsidRDefault="001131B0" w:rsidP="009E39BE">
      <w:pPr>
        <w:rPr>
          <w:rFonts w:cs="Arial"/>
          <w:b/>
          <w:szCs w:val="24"/>
        </w:rPr>
      </w:pPr>
    </w:p>
    <w:p w:rsidR="001131B0" w:rsidRDefault="001131B0" w:rsidP="009E39BE">
      <w:pPr>
        <w:rPr>
          <w:rFonts w:cs="Arial"/>
          <w:b/>
          <w:szCs w:val="24"/>
        </w:rPr>
      </w:pPr>
    </w:p>
    <w:p w:rsidR="001131B0" w:rsidRDefault="001131B0" w:rsidP="009E39BE">
      <w:pPr>
        <w:rPr>
          <w:rFonts w:cs="Arial"/>
          <w:b/>
          <w:szCs w:val="24"/>
        </w:rPr>
      </w:pPr>
    </w:p>
    <w:p w:rsidR="009E39BE" w:rsidRDefault="009E39BE" w:rsidP="009E39BE">
      <w:pPr>
        <w:rPr>
          <w:rFonts w:cs="Arial"/>
          <w:b/>
          <w:szCs w:val="24"/>
        </w:rPr>
      </w:pPr>
    </w:p>
    <w:p w:rsidR="009E39BE" w:rsidRPr="00034B72" w:rsidRDefault="009E39BE" w:rsidP="009E39BE">
      <w:pPr>
        <w:rPr>
          <w:rFonts w:cs="Arial"/>
          <w:szCs w:val="24"/>
        </w:rPr>
      </w:pPr>
      <w:r w:rsidRPr="00034B72">
        <w:rPr>
          <w:rFonts w:cs="Arial"/>
          <w:b/>
          <w:szCs w:val="24"/>
        </w:rPr>
        <w:t>Inhaltsfeld:</w:t>
      </w:r>
      <w:r w:rsidRPr="00034B72">
        <w:rPr>
          <w:rFonts w:cs="Arial"/>
          <w:b/>
          <w:i/>
          <w:szCs w:val="24"/>
        </w:rPr>
        <w:t xml:space="preserve"> </w:t>
      </w:r>
      <w:r>
        <w:rPr>
          <w:rFonts w:cs="Arial"/>
          <w:b/>
          <w:i/>
          <w:szCs w:val="24"/>
        </w:rPr>
        <w:t>Schwingende Systeme und Wellen</w:t>
      </w:r>
    </w:p>
    <w:p w:rsidR="009E39BE" w:rsidRPr="00034B72" w:rsidRDefault="009E39BE" w:rsidP="009E39BE">
      <w:pPr>
        <w:rPr>
          <w:rFonts w:cs="Arial"/>
          <w:szCs w:val="24"/>
        </w:rPr>
      </w:pPr>
    </w:p>
    <w:p w:rsidR="00D915F7" w:rsidRPr="00762AC7" w:rsidRDefault="009E39BE" w:rsidP="00D915F7">
      <w:pPr>
        <w:jc w:val="left"/>
        <w:rPr>
          <w:sz w:val="22"/>
          <w:szCs w:val="18"/>
        </w:rPr>
      </w:pPr>
      <w:r>
        <w:rPr>
          <w:rFonts w:cs="Arial"/>
          <w:sz w:val="20"/>
        </w:rPr>
        <w:t>Leitfrage:</w:t>
      </w:r>
      <w:r w:rsidR="00D915F7" w:rsidRPr="00D915F7">
        <w:rPr>
          <w:i/>
          <w:iCs/>
        </w:rPr>
        <w:t xml:space="preserve"> </w:t>
      </w:r>
      <w:r w:rsidR="00D915F7" w:rsidRPr="00762AC7">
        <w:rPr>
          <w:sz w:val="22"/>
          <w:szCs w:val="18"/>
        </w:rPr>
        <w:t>Welche Analogien gibt es zwischen mechanischen  und elektromagnetischen schwingenden Systemen?</w:t>
      </w:r>
    </w:p>
    <w:p w:rsidR="00762AC7" w:rsidRPr="00762AC7" w:rsidRDefault="001A0C44" w:rsidP="00762AC7">
      <w:pPr>
        <w:keepNext/>
        <w:ind w:firstLine="851"/>
        <w:jc w:val="left"/>
        <w:rPr>
          <w:sz w:val="22"/>
          <w:szCs w:val="18"/>
        </w:rPr>
      </w:pPr>
      <w:r>
        <w:rPr>
          <w:sz w:val="22"/>
          <w:szCs w:val="18"/>
        </w:rPr>
        <w:t xml:space="preserve"> </w:t>
      </w:r>
      <w:r w:rsidR="00762AC7" w:rsidRPr="00762AC7">
        <w:rPr>
          <w:sz w:val="22"/>
          <w:szCs w:val="18"/>
        </w:rPr>
        <w:t>Warum kam es im 17. Jh. zu einem Streit über das Licht/die Natur des Lichts?</w:t>
      </w:r>
    </w:p>
    <w:p w:rsidR="00762AC7" w:rsidRPr="00762AC7" w:rsidRDefault="001A0C44" w:rsidP="00762AC7">
      <w:pPr>
        <w:keepNext/>
        <w:ind w:firstLine="851"/>
        <w:jc w:val="left"/>
        <w:rPr>
          <w:sz w:val="22"/>
          <w:szCs w:val="18"/>
        </w:rPr>
      </w:pPr>
      <w:r>
        <w:rPr>
          <w:sz w:val="22"/>
          <w:szCs w:val="18"/>
        </w:rPr>
        <w:t xml:space="preserve"> </w:t>
      </w:r>
      <w:r w:rsidR="00762AC7" w:rsidRPr="00762AC7">
        <w:rPr>
          <w:sz w:val="22"/>
          <w:szCs w:val="18"/>
        </w:rPr>
        <w:t>Ist für die Ausbreitung elektromagnetischer Wellen ein Trägermedium notwendig?</w:t>
      </w:r>
    </w:p>
    <w:p w:rsidR="00762AC7" w:rsidRPr="0015270D" w:rsidRDefault="00762AC7" w:rsidP="00D915F7">
      <w:pPr>
        <w:jc w:val="left"/>
        <w:rPr>
          <w:i/>
          <w:iCs/>
        </w:rPr>
      </w:pPr>
    </w:p>
    <w:p w:rsidR="0085225C" w:rsidRPr="00DE50CF" w:rsidRDefault="0085225C" w:rsidP="009E39BE">
      <w:pPr>
        <w:keepNext/>
        <w:rPr>
          <w:rFonts w:cs="Arial"/>
        </w:rPr>
      </w:pPr>
    </w:p>
    <w:tbl>
      <w:tblPr>
        <w:tblpPr w:leftFromText="141" w:rightFromText="141" w:vertAnchor="text" w:tblpY="1"/>
        <w:tblOverlap w:val="never"/>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7"/>
        <w:gridCol w:w="6393"/>
        <w:gridCol w:w="5231"/>
      </w:tblGrid>
      <w:tr w:rsidR="007D5CE0" w:rsidRPr="00DE50CF" w:rsidTr="00DD47B8">
        <w:trPr>
          <w:cantSplit/>
        </w:trPr>
        <w:tc>
          <w:tcPr>
            <w:tcW w:w="3487" w:type="dxa"/>
            <w:shd w:val="clear" w:color="auto" w:fill="auto"/>
          </w:tcPr>
          <w:p w:rsidR="007D5CE0" w:rsidRPr="00DE50CF" w:rsidRDefault="007D5CE0" w:rsidP="00DD47B8">
            <w:pPr>
              <w:keepNext/>
              <w:jc w:val="left"/>
              <w:rPr>
                <w:rFonts w:cs="Arial"/>
                <w:b/>
              </w:rPr>
            </w:pPr>
            <w:r w:rsidRPr="00DE50CF">
              <w:rPr>
                <w:rFonts w:cs="Arial"/>
                <w:b/>
              </w:rPr>
              <w:t xml:space="preserve">Inhalt </w:t>
            </w:r>
          </w:p>
          <w:p w:rsidR="007D5CE0" w:rsidRPr="00DE50CF" w:rsidRDefault="007D5CE0" w:rsidP="00DD47B8">
            <w:pPr>
              <w:keepNext/>
              <w:jc w:val="left"/>
              <w:rPr>
                <w:rFonts w:cs="Arial"/>
                <w:b/>
              </w:rPr>
            </w:pPr>
          </w:p>
        </w:tc>
        <w:tc>
          <w:tcPr>
            <w:tcW w:w="6393" w:type="dxa"/>
            <w:shd w:val="clear" w:color="auto" w:fill="auto"/>
          </w:tcPr>
          <w:p w:rsidR="007D5CE0" w:rsidRPr="00DE50CF" w:rsidRDefault="007D5CE0" w:rsidP="00DD47B8">
            <w:pPr>
              <w:keepNext/>
              <w:jc w:val="left"/>
              <w:rPr>
                <w:rFonts w:cs="Arial"/>
                <w:b/>
              </w:rPr>
            </w:pPr>
            <w:r w:rsidRPr="00DE50CF">
              <w:rPr>
                <w:rFonts w:cs="Arial"/>
                <w:b/>
              </w:rPr>
              <w:t>Kompetenzen</w:t>
            </w:r>
          </w:p>
          <w:p w:rsidR="007D5CE0" w:rsidRPr="00DE50CF" w:rsidRDefault="007D5CE0" w:rsidP="00DD47B8">
            <w:pPr>
              <w:keepNext/>
              <w:jc w:val="left"/>
              <w:rPr>
                <w:rFonts w:cs="Arial"/>
                <w:sz w:val="20"/>
              </w:rPr>
            </w:pPr>
          </w:p>
          <w:p w:rsidR="007D5CE0" w:rsidRPr="00DE50CF" w:rsidRDefault="007D5CE0" w:rsidP="00DD47B8">
            <w:pPr>
              <w:keepNext/>
              <w:jc w:val="left"/>
              <w:rPr>
                <w:rFonts w:cs="Arial"/>
                <w:b/>
                <w:sz w:val="20"/>
              </w:rPr>
            </w:pPr>
            <w:r w:rsidRPr="00DE50CF">
              <w:rPr>
                <w:rFonts w:cs="Arial"/>
                <w:sz w:val="20"/>
              </w:rPr>
              <w:t>Die Schülerinnen und Schüler…</w:t>
            </w:r>
          </w:p>
        </w:tc>
        <w:tc>
          <w:tcPr>
            <w:tcW w:w="5231" w:type="dxa"/>
            <w:shd w:val="clear" w:color="auto" w:fill="auto"/>
          </w:tcPr>
          <w:p w:rsidR="007D5CE0" w:rsidRDefault="007D5CE0" w:rsidP="00DD47B8">
            <w:pPr>
              <w:keepNext/>
              <w:ind w:left="72"/>
              <w:jc w:val="left"/>
              <w:rPr>
                <w:rFonts w:cs="Arial"/>
                <w:b/>
              </w:rPr>
            </w:pPr>
            <w:r w:rsidRPr="00662C90">
              <w:rPr>
                <w:rFonts w:cs="Arial"/>
                <w:b/>
              </w:rPr>
              <w:t>Experiment /</w:t>
            </w:r>
            <w:r>
              <w:rPr>
                <w:rFonts w:cs="Arial"/>
                <w:b/>
              </w:rPr>
              <w:t xml:space="preserve"> </w:t>
            </w:r>
            <w:r w:rsidRPr="00662C90">
              <w:rPr>
                <w:rFonts w:cs="Arial"/>
                <w:b/>
              </w:rPr>
              <w:t>Medium</w:t>
            </w:r>
          </w:p>
          <w:p w:rsidR="007D5CE0" w:rsidRPr="00DE50CF" w:rsidRDefault="007D5CE0" w:rsidP="00DD47B8">
            <w:pPr>
              <w:keepNext/>
              <w:ind w:left="72"/>
              <w:jc w:val="left"/>
              <w:rPr>
                <w:rFonts w:cs="Arial"/>
                <w:b/>
              </w:rPr>
            </w:pPr>
            <w:r w:rsidRPr="003E40CE">
              <w:rPr>
                <w:rFonts w:cs="Arial"/>
              </w:rPr>
              <w:t>Empfehlung</w:t>
            </w:r>
          </w:p>
        </w:tc>
      </w:tr>
      <w:tr w:rsidR="00F710E9" w:rsidRPr="00DE50CF" w:rsidTr="00DD47B8">
        <w:trPr>
          <w:cantSplit/>
        </w:trPr>
        <w:tc>
          <w:tcPr>
            <w:tcW w:w="3487" w:type="dxa"/>
            <w:shd w:val="clear" w:color="auto" w:fill="auto"/>
          </w:tcPr>
          <w:p w:rsidR="00F710E9" w:rsidRPr="00A854B9" w:rsidRDefault="00F710E9" w:rsidP="00DD47B8">
            <w:pPr>
              <w:keepNext/>
              <w:jc w:val="left"/>
              <w:rPr>
                <w:rFonts w:cs="Arial"/>
                <w:sz w:val="20"/>
              </w:rPr>
            </w:pPr>
            <w:r w:rsidRPr="00A854B9">
              <w:rPr>
                <w:rFonts w:cs="Arial"/>
                <w:sz w:val="20"/>
              </w:rPr>
              <w:lastRenderedPageBreak/>
              <w:t>Mechanische und elektromagnet</w:t>
            </w:r>
            <w:r w:rsidRPr="00A854B9">
              <w:rPr>
                <w:rFonts w:cs="Arial"/>
                <w:sz w:val="20"/>
              </w:rPr>
              <w:t>i</w:t>
            </w:r>
            <w:r w:rsidRPr="00A854B9">
              <w:rPr>
                <w:rFonts w:cs="Arial"/>
                <w:sz w:val="20"/>
              </w:rPr>
              <w:t>sche Schwingungen und deren E</w:t>
            </w:r>
            <w:r w:rsidRPr="00A854B9">
              <w:rPr>
                <w:rFonts w:cs="Arial"/>
                <w:sz w:val="20"/>
              </w:rPr>
              <w:t>i</w:t>
            </w:r>
            <w:r w:rsidRPr="00A854B9">
              <w:rPr>
                <w:rFonts w:cs="Arial"/>
                <w:sz w:val="20"/>
              </w:rPr>
              <w:t>genschaften</w:t>
            </w:r>
          </w:p>
          <w:p w:rsidR="00F710E9" w:rsidRPr="00A854B9" w:rsidRDefault="00F710E9" w:rsidP="00A854B9">
            <w:pPr>
              <w:snapToGrid w:val="0"/>
              <w:spacing w:beforeLines="60" w:afterLines="60"/>
              <w:jc w:val="left"/>
              <w:rPr>
                <w:rFonts w:cs="Arial"/>
                <w:sz w:val="20"/>
              </w:rPr>
            </w:pPr>
          </w:p>
        </w:tc>
        <w:tc>
          <w:tcPr>
            <w:tcW w:w="6393" w:type="dxa"/>
            <w:shd w:val="clear" w:color="auto" w:fill="auto"/>
          </w:tcPr>
          <w:p w:rsidR="00F710E9" w:rsidRPr="00A854B9" w:rsidRDefault="00F710E9" w:rsidP="00DD47B8">
            <w:pPr>
              <w:widowControl w:val="0"/>
              <w:numPr>
                <w:ilvl w:val="0"/>
                <w:numId w:val="9"/>
              </w:numPr>
              <w:spacing w:after="98"/>
              <w:ind w:right="1"/>
              <w:jc w:val="left"/>
              <w:rPr>
                <w:rFonts w:eastAsia="Calibri"/>
                <w:sz w:val="20"/>
              </w:rPr>
            </w:pPr>
            <w:r w:rsidRPr="00A854B9">
              <w:rPr>
                <w:rFonts w:eastAsia="Calibri"/>
                <w:sz w:val="20"/>
              </w:rPr>
              <w:t>erläutern die Eigenschaften harmonischer mechanischer Schwi</w:t>
            </w:r>
            <w:r w:rsidRPr="00A854B9">
              <w:rPr>
                <w:rFonts w:eastAsia="Calibri"/>
                <w:sz w:val="20"/>
              </w:rPr>
              <w:t>n</w:t>
            </w:r>
            <w:r w:rsidRPr="00A854B9">
              <w:rPr>
                <w:rFonts w:eastAsia="Calibri"/>
                <w:sz w:val="20"/>
              </w:rPr>
              <w:t>gungen und Wellen sowie deren Beschreibungsgrößen Elongat</w:t>
            </w:r>
            <w:r w:rsidRPr="00A854B9">
              <w:rPr>
                <w:rFonts w:eastAsia="Calibri"/>
                <w:sz w:val="20"/>
              </w:rPr>
              <w:t>i</w:t>
            </w:r>
            <w:r w:rsidRPr="00A854B9">
              <w:rPr>
                <w:rFonts w:eastAsia="Calibri"/>
                <w:sz w:val="20"/>
              </w:rPr>
              <w:t>on, Amplitude, Periodendauer, Frequenz, Wellenlänge und Au</w:t>
            </w:r>
            <w:r w:rsidRPr="00A854B9">
              <w:rPr>
                <w:rFonts w:eastAsia="Calibri"/>
                <w:sz w:val="20"/>
              </w:rPr>
              <w:t>s</w:t>
            </w:r>
            <w:r w:rsidRPr="00A854B9">
              <w:rPr>
                <w:rFonts w:eastAsia="Calibri"/>
                <w:sz w:val="20"/>
              </w:rPr>
              <w:t>breitungsgeschwindigkeit und deren Zusammenhänge (S1, S3, K4),</w:t>
            </w:r>
          </w:p>
          <w:p w:rsidR="00F710E9" w:rsidRPr="00A854B9" w:rsidRDefault="00F710E9" w:rsidP="00DD47B8">
            <w:pPr>
              <w:widowControl w:val="0"/>
              <w:numPr>
                <w:ilvl w:val="0"/>
                <w:numId w:val="9"/>
              </w:numPr>
              <w:spacing w:after="98"/>
              <w:ind w:right="1"/>
              <w:jc w:val="left"/>
              <w:rPr>
                <w:rFonts w:eastAsia="Calibri"/>
                <w:sz w:val="20"/>
              </w:rPr>
            </w:pPr>
            <w:r w:rsidRPr="00A854B9">
              <w:rPr>
                <w:rFonts w:eastAsia="Calibri"/>
                <w:sz w:val="20"/>
              </w:rPr>
              <w:t>vergleichen mechanische und elektromagnetische Schwingungen unter energetischen Aspekten und hinsichtlich der jeweiligen Kenngrößen (S1, S3),</w:t>
            </w:r>
          </w:p>
          <w:p w:rsidR="00F710E9" w:rsidRPr="00A854B9" w:rsidRDefault="00F710E9" w:rsidP="00DD47B8">
            <w:pPr>
              <w:widowControl w:val="0"/>
              <w:numPr>
                <w:ilvl w:val="0"/>
                <w:numId w:val="9"/>
              </w:numPr>
              <w:spacing w:after="98"/>
              <w:ind w:right="1"/>
              <w:jc w:val="left"/>
              <w:rPr>
                <w:rFonts w:eastAsia="Calibri"/>
                <w:sz w:val="20"/>
              </w:rPr>
            </w:pPr>
            <w:r w:rsidRPr="00A854B9">
              <w:rPr>
                <w:rFonts w:eastAsia="Calibri"/>
                <w:sz w:val="20"/>
              </w:rPr>
              <w:t>erläutern qualitativ die physikalischen Prozesse bei ungedämpften, gedämpften und erzwungenen mechanischen und elektromagnetischen Schwingungen (S1, E1),</w:t>
            </w:r>
          </w:p>
          <w:p w:rsidR="00F710E9" w:rsidRPr="00A854B9" w:rsidRDefault="00F710E9" w:rsidP="00DD47B8">
            <w:pPr>
              <w:widowControl w:val="0"/>
              <w:numPr>
                <w:ilvl w:val="0"/>
                <w:numId w:val="9"/>
              </w:numPr>
              <w:spacing w:after="98"/>
              <w:ind w:right="1"/>
              <w:jc w:val="left"/>
              <w:rPr>
                <w:rFonts w:eastAsia="Calibri"/>
                <w:sz w:val="20"/>
              </w:rPr>
            </w:pPr>
            <w:r w:rsidRPr="00A854B9">
              <w:rPr>
                <w:rFonts w:eastAsia="Calibri"/>
                <w:sz w:val="20"/>
              </w:rPr>
              <w:t>leiten für das Federpendel und unter Berücksichtigung der Klei</w:t>
            </w:r>
            <w:r w:rsidRPr="00A854B9">
              <w:rPr>
                <w:rFonts w:eastAsia="Calibri"/>
                <w:sz w:val="20"/>
              </w:rPr>
              <w:t>n</w:t>
            </w:r>
            <w:r w:rsidRPr="00A854B9">
              <w:rPr>
                <w:rFonts w:eastAsia="Calibri"/>
                <w:sz w:val="20"/>
              </w:rPr>
              <w:t>winkelnäherung für das Fadenpendel aus dem linearen Kraftg</w:t>
            </w:r>
            <w:r w:rsidRPr="00A854B9">
              <w:rPr>
                <w:rFonts w:eastAsia="Calibri"/>
                <w:sz w:val="20"/>
              </w:rPr>
              <w:t>e</w:t>
            </w:r>
            <w:r w:rsidRPr="00A854B9">
              <w:rPr>
                <w:rFonts w:eastAsia="Calibri"/>
                <w:sz w:val="20"/>
              </w:rPr>
              <w:t>setz die zugehörigen Differentialgleichungen her (S3, S7, E2),</w:t>
            </w:r>
          </w:p>
          <w:p w:rsidR="00F710E9" w:rsidRPr="00A854B9" w:rsidRDefault="00F710E9" w:rsidP="00DD47B8">
            <w:pPr>
              <w:widowControl w:val="0"/>
              <w:numPr>
                <w:ilvl w:val="0"/>
                <w:numId w:val="9"/>
              </w:numPr>
              <w:spacing w:after="98"/>
              <w:ind w:right="1"/>
              <w:jc w:val="left"/>
              <w:rPr>
                <w:rFonts w:eastAsia="Calibri"/>
                <w:sz w:val="20"/>
              </w:rPr>
            </w:pPr>
            <w:r w:rsidRPr="00A854B9">
              <w:rPr>
                <w:rFonts w:eastAsia="Calibri"/>
                <w:sz w:val="20"/>
              </w:rPr>
              <w:t>ermitteln mithilfe der Differentialgleichungen und der Lösungsa</w:t>
            </w:r>
            <w:r w:rsidRPr="00A854B9">
              <w:rPr>
                <w:rFonts w:eastAsia="Calibri"/>
                <w:sz w:val="20"/>
              </w:rPr>
              <w:t>n</w:t>
            </w:r>
            <w:r w:rsidRPr="00A854B9">
              <w:rPr>
                <w:rFonts w:eastAsia="Calibri"/>
                <w:sz w:val="20"/>
              </w:rPr>
              <w:t>sätze für das ungedämpfte Fadenpendel, die ungedämpfte F</w:t>
            </w:r>
            <w:r w:rsidRPr="00A854B9">
              <w:rPr>
                <w:rFonts w:eastAsia="Calibri"/>
                <w:sz w:val="20"/>
              </w:rPr>
              <w:t>e</w:t>
            </w:r>
            <w:r w:rsidRPr="00A854B9">
              <w:rPr>
                <w:rFonts w:eastAsia="Calibri"/>
                <w:sz w:val="20"/>
              </w:rPr>
              <w:t>derschwingung und den ungedämpften Schwingkreis die Peri</w:t>
            </w:r>
            <w:r w:rsidRPr="00A854B9">
              <w:rPr>
                <w:rFonts w:eastAsia="Calibri"/>
                <w:sz w:val="20"/>
              </w:rPr>
              <w:t>o</w:t>
            </w:r>
            <w:r w:rsidRPr="00A854B9">
              <w:rPr>
                <w:rFonts w:eastAsia="Calibri"/>
                <w:sz w:val="20"/>
              </w:rPr>
              <w:t>dendauer sowie die Thomson’sche Gleichung (S3, S7, E8),</w:t>
            </w:r>
          </w:p>
          <w:p w:rsidR="00F710E9" w:rsidRPr="00A854B9" w:rsidRDefault="00F710E9" w:rsidP="00DD47B8">
            <w:pPr>
              <w:widowControl w:val="0"/>
              <w:numPr>
                <w:ilvl w:val="0"/>
                <w:numId w:val="9"/>
              </w:numPr>
              <w:spacing w:after="98"/>
              <w:ind w:right="1"/>
              <w:jc w:val="left"/>
              <w:rPr>
                <w:rFonts w:eastAsia="Calibri"/>
                <w:sz w:val="20"/>
              </w:rPr>
            </w:pPr>
            <w:r w:rsidRPr="00A854B9">
              <w:rPr>
                <w:rFonts w:eastAsia="Calibri"/>
                <w:sz w:val="20"/>
              </w:rPr>
              <w:t xml:space="preserve">beschreiben den </w:t>
            </w:r>
            <w:proofErr w:type="spellStart"/>
            <w:r w:rsidRPr="00A854B9">
              <w:rPr>
                <w:rFonts w:eastAsia="Calibri"/>
                <w:sz w:val="20"/>
              </w:rPr>
              <w:t>Hertz’schen</w:t>
            </w:r>
            <w:proofErr w:type="spellEnd"/>
            <w:r w:rsidRPr="00A854B9">
              <w:rPr>
                <w:rFonts w:eastAsia="Calibri"/>
                <w:sz w:val="20"/>
              </w:rPr>
              <w:t xml:space="preserve"> Dipol als (offenen) Schwingkreis (S1, S2, K8),</w:t>
            </w:r>
          </w:p>
          <w:p w:rsidR="00F710E9" w:rsidRPr="00A854B9" w:rsidRDefault="00F710E9" w:rsidP="00DD47B8">
            <w:pPr>
              <w:widowControl w:val="0"/>
              <w:numPr>
                <w:ilvl w:val="0"/>
                <w:numId w:val="9"/>
              </w:numPr>
              <w:spacing w:after="98"/>
              <w:ind w:right="1"/>
              <w:jc w:val="left"/>
              <w:rPr>
                <w:rFonts w:eastAsia="Calibri"/>
                <w:sz w:val="20"/>
              </w:rPr>
            </w:pPr>
            <w:r w:rsidRPr="00A854B9">
              <w:rPr>
                <w:rFonts w:eastAsia="Calibri"/>
                <w:sz w:val="20"/>
              </w:rPr>
              <w:t xml:space="preserve">untersuchen experimentell die Abhängigkeit der Periodendauer und Amplitudenabnahme von Einflussgrößen bei mechanischen und elektromagnetischen harmonischen Schwingungen unter Anwendung digitaler Werkzeuge (E4, S4), </w:t>
            </w:r>
          </w:p>
          <w:p w:rsidR="00F710E9" w:rsidRPr="00A854B9" w:rsidRDefault="00F710E9" w:rsidP="00DD47B8">
            <w:pPr>
              <w:widowControl w:val="0"/>
              <w:numPr>
                <w:ilvl w:val="0"/>
                <w:numId w:val="9"/>
              </w:numPr>
              <w:spacing w:after="98"/>
              <w:ind w:right="1"/>
              <w:jc w:val="left"/>
              <w:rPr>
                <w:rFonts w:eastAsia="Calibri"/>
                <w:sz w:val="20"/>
              </w:rPr>
            </w:pPr>
            <w:r w:rsidRPr="00A854B9">
              <w:rPr>
                <w:rFonts w:eastAsia="Calibri"/>
                <w:sz w:val="20"/>
              </w:rPr>
              <w:t>untersuchen experimentell am Beispiel des Federpendels das Phänomen der Resonanz auch unter Rückbezug auf Alltagssitu</w:t>
            </w:r>
            <w:r w:rsidRPr="00A854B9">
              <w:rPr>
                <w:rFonts w:eastAsia="Calibri"/>
                <w:sz w:val="20"/>
              </w:rPr>
              <w:t>a</w:t>
            </w:r>
            <w:r w:rsidRPr="00A854B9">
              <w:rPr>
                <w:rFonts w:eastAsia="Calibri"/>
                <w:sz w:val="20"/>
              </w:rPr>
              <w:t xml:space="preserve">tionen (E5, E6, K1), </w:t>
            </w:r>
          </w:p>
          <w:p w:rsidR="00F710E9" w:rsidRPr="00A854B9" w:rsidRDefault="00F710E9" w:rsidP="00DD47B8">
            <w:pPr>
              <w:widowControl w:val="0"/>
              <w:numPr>
                <w:ilvl w:val="0"/>
                <w:numId w:val="9"/>
              </w:numPr>
              <w:spacing w:after="98"/>
              <w:ind w:right="1"/>
              <w:jc w:val="left"/>
              <w:rPr>
                <w:rFonts w:eastAsia="Calibri"/>
                <w:sz w:val="20"/>
              </w:rPr>
            </w:pPr>
            <w:r w:rsidRPr="00A854B9">
              <w:rPr>
                <w:rFonts w:eastAsia="Calibri"/>
                <w:sz w:val="20"/>
              </w:rPr>
              <w:t>beurteilen Maßnahmen zur Vermeidung von Resonanzkatastr</w:t>
            </w:r>
            <w:r w:rsidRPr="00A854B9">
              <w:rPr>
                <w:rFonts w:eastAsia="Calibri"/>
                <w:sz w:val="20"/>
              </w:rPr>
              <w:t>o</w:t>
            </w:r>
            <w:r w:rsidRPr="00A854B9">
              <w:rPr>
                <w:rFonts w:eastAsia="Calibri"/>
                <w:sz w:val="20"/>
              </w:rPr>
              <w:t>phen (B5, B6, K2),</w:t>
            </w:r>
          </w:p>
          <w:p w:rsidR="00F710E9" w:rsidRPr="00A854B9" w:rsidRDefault="00F710E9" w:rsidP="00DD47B8">
            <w:pPr>
              <w:widowControl w:val="0"/>
              <w:numPr>
                <w:ilvl w:val="0"/>
                <w:numId w:val="9"/>
              </w:numPr>
              <w:spacing w:after="98"/>
              <w:ind w:right="1"/>
              <w:jc w:val="left"/>
              <w:rPr>
                <w:rFonts w:eastAsia="Calibri"/>
                <w:sz w:val="20"/>
              </w:rPr>
            </w:pPr>
            <w:r w:rsidRPr="00A854B9">
              <w:rPr>
                <w:rFonts w:eastAsia="Calibri"/>
                <w:sz w:val="20"/>
              </w:rPr>
              <w:t>unterscheiden am Beispiel von Schwingungen deduktives und induktives Vorgehen als Grundmethoden der Erkenntnisgewi</w:t>
            </w:r>
            <w:r w:rsidRPr="00A854B9">
              <w:rPr>
                <w:rFonts w:eastAsia="Calibri"/>
                <w:sz w:val="20"/>
              </w:rPr>
              <w:t>n</w:t>
            </w:r>
            <w:r w:rsidRPr="00A854B9">
              <w:rPr>
                <w:rFonts w:eastAsia="Calibri"/>
                <w:sz w:val="20"/>
              </w:rPr>
              <w:t>nung (B8, K4)</w:t>
            </w:r>
          </w:p>
        </w:tc>
        <w:tc>
          <w:tcPr>
            <w:tcW w:w="5231" w:type="dxa"/>
            <w:shd w:val="clear" w:color="auto" w:fill="auto"/>
          </w:tcPr>
          <w:p w:rsidR="00F710E9" w:rsidRPr="00A854B9" w:rsidRDefault="00F710E9" w:rsidP="00A854B9">
            <w:pPr>
              <w:snapToGrid w:val="0"/>
              <w:spacing w:beforeLines="60" w:afterLines="60"/>
              <w:jc w:val="left"/>
              <w:rPr>
                <w:rFonts w:cs="Arial"/>
                <w:sz w:val="20"/>
              </w:rPr>
            </w:pPr>
          </w:p>
        </w:tc>
      </w:tr>
      <w:tr w:rsidR="00F710E9" w:rsidRPr="00DE50CF" w:rsidTr="00DD47B8">
        <w:trPr>
          <w:cantSplit/>
        </w:trPr>
        <w:tc>
          <w:tcPr>
            <w:tcW w:w="3487" w:type="dxa"/>
            <w:shd w:val="clear" w:color="auto" w:fill="auto"/>
          </w:tcPr>
          <w:p w:rsidR="00F710E9" w:rsidRPr="00A854B9" w:rsidRDefault="000B4D07" w:rsidP="00A854B9">
            <w:pPr>
              <w:snapToGrid w:val="0"/>
              <w:spacing w:beforeLines="60" w:afterLines="60"/>
              <w:jc w:val="left"/>
              <w:rPr>
                <w:rFonts w:cs="Arial"/>
                <w:sz w:val="20"/>
              </w:rPr>
            </w:pPr>
            <w:r w:rsidRPr="00A854B9">
              <w:rPr>
                <w:rFonts w:cs="Arial"/>
                <w:sz w:val="20"/>
              </w:rPr>
              <w:lastRenderedPageBreak/>
              <w:t>Wellen und Interferenz</w:t>
            </w:r>
          </w:p>
          <w:p w:rsidR="00F710E9" w:rsidRPr="00A854B9" w:rsidRDefault="00F710E9" w:rsidP="00A854B9">
            <w:pPr>
              <w:snapToGrid w:val="0"/>
              <w:spacing w:beforeLines="60" w:afterLines="60"/>
              <w:jc w:val="left"/>
              <w:rPr>
                <w:rFonts w:cs="Arial"/>
                <w:sz w:val="20"/>
              </w:rPr>
            </w:pPr>
          </w:p>
        </w:tc>
        <w:tc>
          <w:tcPr>
            <w:tcW w:w="6393" w:type="dxa"/>
            <w:shd w:val="clear" w:color="auto" w:fill="auto"/>
          </w:tcPr>
          <w:p w:rsidR="00485F08" w:rsidRPr="00A854B9" w:rsidRDefault="00485F08" w:rsidP="00DD47B8">
            <w:pPr>
              <w:widowControl w:val="0"/>
              <w:numPr>
                <w:ilvl w:val="0"/>
                <w:numId w:val="9"/>
              </w:numPr>
              <w:spacing w:after="98"/>
              <w:ind w:right="1"/>
              <w:jc w:val="left"/>
              <w:rPr>
                <w:rFonts w:eastAsia="Calibri"/>
                <w:sz w:val="20"/>
              </w:rPr>
            </w:pPr>
            <w:r w:rsidRPr="00A854B9">
              <w:rPr>
                <w:rFonts w:eastAsia="Calibri"/>
                <w:sz w:val="20"/>
              </w:rPr>
              <w:t>erläutern die Eigenschaften harmonischer mechanischer Schwi</w:t>
            </w:r>
            <w:r w:rsidRPr="00A854B9">
              <w:rPr>
                <w:rFonts w:eastAsia="Calibri"/>
                <w:sz w:val="20"/>
              </w:rPr>
              <w:t>n</w:t>
            </w:r>
            <w:r w:rsidRPr="00A854B9">
              <w:rPr>
                <w:rFonts w:eastAsia="Calibri"/>
                <w:sz w:val="20"/>
              </w:rPr>
              <w:t>gungen und Wellen sowie deren Beschreibungsgrößen Elongat</w:t>
            </w:r>
            <w:r w:rsidRPr="00A854B9">
              <w:rPr>
                <w:rFonts w:eastAsia="Calibri"/>
                <w:sz w:val="20"/>
              </w:rPr>
              <w:t>i</w:t>
            </w:r>
            <w:r w:rsidRPr="00A854B9">
              <w:rPr>
                <w:rFonts w:eastAsia="Calibri"/>
                <w:sz w:val="20"/>
              </w:rPr>
              <w:t>on, Amplitude, Periodendauer, Frequenz, Wellenlänge und Au</w:t>
            </w:r>
            <w:r w:rsidRPr="00A854B9">
              <w:rPr>
                <w:rFonts w:eastAsia="Calibri"/>
                <w:sz w:val="20"/>
              </w:rPr>
              <w:t>s</w:t>
            </w:r>
            <w:r w:rsidRPr="00A854B9">
              <w:rPr>
                <w:rFonts w:eastAsia="Calibri"/>
                <w:sz w:val="20"/>
              </w:rPr>
              <w:t>breitungsgeschwindigkeit und deren Zusammenhänge (S1, S3, K4),</w:t>
            </w:r>
          </w:p>
          <w:p w:rsidR="00485F08" w:rsidRPr="00A854B9" w:rsidRDefault="00485F08" w:rsidP="00DD47B8">
            <w:pPr>
              <w:widowControl w:val="0"/>
              <w:numPr>
                <w:ilvl w:val="0"/>
                <w:numId w:val="9"/>
              </w:numPr>
              <w:spacing w:after="98"/>
              <w:ind w:right="1"/>
              <w:jc w:val="left"/>
              <w:rPr>
                <w:rFonts w:eastAsia="Calibri"/>
                <w:sz w:val="20"/>
              </w:rPr>
            </w:pPr>
            <w:r w:rsidRPr="00A854B9">
              <w:rPr>
                <w:rFonts w:eastAsia="Calibri"/>
                <w:sz w:val="20"/>
              </w:rPr>
              <w:t xml:space="preserve">erläutern mithilfe der Wellenwanne qualitativ auf der Grundlage des </w:t>
            </w:r>
            <w:proofErr w:type="spellStart"/>
            <w:r w:rsidRPr="00A854B9">
              <w:rPr>
                <w:rFonts w:eastAsia="Calibri"/>
                <w:sz w:val="20"/>
              </w:rPr>
              <w:t>Huygens’schen</w:t>
            </w:r>
            <w:proofErr w:type="spellEnd"/>
            <w:r w:rsidRPr="00A854B9">
              <w:rPr>
                <w:rFonts w:eastAsia="Calibri"/>
                <w:sz w:val="20"/>
              </w:rPr>
              <w:t xml:space="preserve"> Prinzips Kreiswellen, ebene Wellen sowie die Phänomene Reflexion, Brechung, Beugung und Interferenz (S1, E4, K6),</w:t>
            </w:r>
          </w:p>
          <w:p w:rsidR="00485F08" w:rsidRPr="00A854B9" w:rsidRDefault="00485F08" w:rsidP="00DD47B8">
            <w:pPr>
              <w:widowControl w:val="0"/>
              <w:numPr>
                <w:ilvl w:val="0"/>
                <w:numId w:val="9"/>
              </w:numPr>
              <w:spacing w:after="98"/>
              <w:ind w:right="1"/>
              <w:jc w:val="left"/>
              <w:rPr>
                <w:rFonts w:eastAsia="Calibri"/>
                <w:sz w:val="20"/>
              </w:rPr>
            </w:pPr>
            <w:r w:rsidRPr="00A854B9">
              <w:rPr>
                <w:rFonts w:eastAsia="Calibri"/>
                <w:sz w:val="20"/>
              </w:rPr>
              <w:t>beschreiben mathematisch die räumliche und zeitliche Entwic</w:t>
            </w:r>
            <w:r w:rsidRPr="00A854B9">
              <w:rPr>
                <w:rFonts w:eastAsia="Calibri"/>
                <w:sz w:val="20"/>
              </w:rPr>
              <w:t>k</w:t>
            </w:r>
            <w:r w:rsidRPr="00A854B9">
              <w:rPr>
                <w:rFonts w:eastAsia="Calibri"/>
                <w:sz w:val="20"/>
              </w:rPr>
              <w:t>lung einer harmonischen eindimensionalen Welle (S1, S2, S3, S7),</w:t>
            </w:r>
          </w:p>
          <w:p w:rsidR="00485F08" w:rsidRPr="00A854B9" w:rsidRDefault="00485F08" w:rsidP="00DD47B8">
            <w:pPr>
              <w:widowControl w:val="0"/>
              <w:numPr>
                <w:ilvl w:val="0"/>
                <w:numId w:val="9"/>
              </w:numPr>
              <w:spacing w:after="98"/>
              <w:ind w:right="1"/>
              <w:jc w:val="left"/>
              <w:rPr>
                <w:rFonts w:eastAsia="Calibri"/>
                <w:sz w:val="20"/>
              </w:rPr>
            </w:pPr>
            <w:r w:rsidRPr="00A854B9">
              <w:rPr>
                <w:rFonts w:eastAsia="Calibri"/>
                <w:sz w:val="20"/>
              </w:rPr>
              <w:t>erklären mithilfe der Superposition stehende Wellen (S1, E6, K3),</w:t>
            </w:r>
          </w:p>
          <w:p w:rsidR="00485F08" w:rsidRPr="00A854B9" w:rsidRDefault="00485F08" w:rsidP="00DD47B8">
            <w:pPr>
              <w:widowControl w:val="0"/>
              <w:numPr>
                <w:ilvl w:val="0"/>
                <w:numId w:val="9"/>
              </w:numPr>
              <w:spacing w:after="98"/>
              <w:ind w:right="1"/>
              <w:jc w:val="left"/>
              <w:rPr>
                <w:rFonts w:eastAsia="Calibri"/>
                <w:sz w:val="20"/>
              </w:rPr>
            </w:pPr>
            <w:r w:rsidRPr="00A854B9">
              <w:rPr>
                <w:rFonts w:eastAsia="Calibri"/>
                <w:sz w:val="20"/>
              </w:rPr>
              <w:t>erläutern die lineare Polarisation als Unterscheidungsmerkmal von Longitudinal- und Transversalwellen (S2, E3, K8),</w:t>
            </w:r>
          </w:p>
          <w:p w:rsidR="00485F08" w:rsidRPr="00A854B9" w:rsidRDefault="00485F08" w:rsidP="00DD47B8">
            <w:pPr>
              <w:widowControl w:val="0"/>
              <w:numPr>
                <w:ilvl w:val="0"/>
                <w:numId w:val="9"/>
              </w:numPr>
              <w:spacing w:after="98"/>
              <w:ind w:right="1"/>
              <w:jc w:val="left"/>
              <w:rPr>
                <w:rFonts w:eastAsia="Calibri"/>
                <w:sz w:val="20"/>
              </w:rPr>
            </w:pPr>
            <w:r w:rsidRPr="00A854B9">
              <w:rPr>
                <w:rFonts w:eastAsia="Calibri"/>
                <w:sz w:val="20"/>
              </w:rPr>
              <w:t xml:space="preserve">stellen für Einzel-, Doppelspalt und Gitter die Bedingungen für konstruktive und destruktive Interferenz und deren quantitative Bestätigung im Experiment für mono- und polychromatisches Licht dar (S1, S3, S6, E6), </w:t>
            </w:r>
          </w:p>
          <w:p w:rsidR="00485F08" w:rsidRPr="00A854B9" w:rsidRDefault="00485F08" w:rsidP="00DD47B8">
            <w:pPr>
              <w:widowControl w:val="0"/>
              <w:numPr>
                <w:ilvl w:val="0"/>
                <w:numId w:val="9"/>
              </w:numPr>
              <w:spacing w:after="98"/>
              <w:ind w:right="1"/>
              <w:jc w:val="left"/>
              <w:rPr>
                <w:rFonts w:eastAsia="Calibri"/>
                <w:sz w:val="20"/>
              </w:rPr>
            </w:pPr>
            <w:r w:rsidRPr="00A854B9">
              <w:rPr>
                <w:rFonts w:eastAsia="Calibri"/>
                <w:sz w:val="20"/>
              </w:rPr>
              <w:t>erläutern qualitativ die Entstehung eines elektrischen bzw. ma</w:t>
            </w:r>
            <w:r w:rsidRPr="00A854B9">
              <w:rPr>
                <w:rFonts w:eastAsia="Calibri"/>
                <w:sz w:val="20"/>
              </w:rPr>
              <w:t>g</w:t>
            </w:r>
            <w:r w:rsidRPr="00A854B9">
              <w:rPr>
                <w:rFonts w:eastAsia="Calibri"/>
                <w:sz w:val="20"/>
              </w:rPr>
              <w:t>netischen Wirbelfelds bei B- bzw. E-Feldänderung und die Au</w:t>
            </w:r>
            <w:r w:rsidRPr="00A854B9">
              <w:rPr>
                <w:rFonts w:eastAsia="Calibri"/>
                <w:sz w:val="20"/>
              </w:rPr>
              <w:t>s</w:t>
            </w:r>
            <w:r w:rsidRPr="00A854B9">
              <w:rPr>
                <w:rFonts w:eastAsia="Calibri"/>
                <w:sz w:val="20"/>
              </w:rPr>
              <w:t>breitung einer elektromagnetischen Welle (S1, K4).</w:t>
            </w:r>
          </w:p>
          <w:p w:rsidR="00485F08" w:rsidRPr="00A854B9" w:rsidRDefault="00485F08" w:rsidP="00DD47B8">
            <w:pPr>
              <w:widowControl w:val="0"/>
              <w:numPr>
                <w:ilvl w:val="0"/>
                <w:numId w:val="9"/>
              </w:numPr>
              <w:spacing w:after="98"/>
              <w:ind w:right="1"/>
              <w:jc w:val="left"/>
              <w:rPr>
                <w:rFonts w:eastAsia="Calibri"/>
                <w:sz w:val="20"/>
              </w:rPr>
            </w:pPr>
            <w:r w:rsidRPr="00A854B9">
              <w:rPr>
                <w:rFonts w:eastAsia="Calibri"/>
                <w:sz w:val="20"/>
              </w:rPr>
              <w:t>weisen anhand des Interferenzmusters bei Spalt- und Gitterve</w:t>
            </w:r>
            <w:r w:rsidRPr="00A854B9">
              <w:rPr>
                <w:rFonts w:eastAsia="Calibri"/>
                <w:sz w:val="20"/>
              </w:rPr>
              <w:t>r</w:t>
            </w:r>
            <w:r w:rsidRPr="00A854B9">
              <w:rPr>
                <w:rFonts w:eastAsia="Calibri"/>
                <w:sz w:val="20"/>
              </w:rPr>
              <w:t>suchen die Welleneigenschaften des Lichts nach und bestimmen daraus die Wellenlänge des Lichts (E5, E6, E7, S6),</w:t>
            </w:r>
          </w:p>
          <w:p w:rsidR="00485F08" w:rsidRPr="00A854B9" w:rsidRDefault="00485F08" w:rsidP="00DD47B8">
            <w:pPr>
              <w:widowControl w:val="0"/>
              <w:numPr>
                <w:ilvl w:val="0"/>
                <w:numId w:val="9"/>
              </w:numPr>
              <w:spacing w:after="98"/>
              <w:ind w:right="1"/>
              <w:jc w:val="left"/>
              <w:rPr>
                <w:rFonts w:eastAsia="Calibri"/>
                <w:sz w:val="20"/>
              </w:rPr>
            </w:pPr>
            <w:r w:rsidRPr="00A854B9">
              <w:rPr>
                <w:rFonts w:eastAsia="Calibri"/>
                <w:sz w:val="20"/>
              </w:rPr>
              <w:t>erläutern Aufbau und Funktionsweise des Michelson-Interferometers (E2, E3, S3, K3).</w:t>
            </w:r>
          </w:p>
          <w:p w:rsidR="00F710E9" w:rsidRPr="00A854B9" w:rsidRDefault="00485F08" w:rsidP="00DD47B8">
            <w:pPr>
              <w:widowControl w:val="0"/>
              <w:numPr>
                <w:ilvl w:val="0"/>
                <w:numId w:val="9"/>
              </w:numPr>
              <w:spacing w:after="98"/>
              <w:ind w:right="1"/>
              <w:jc w:val="left"/>
              <w:rPr>
                <w:rFonts w:eastAsia="Calibri"/>
                <w:sz w:val="20"/>
              </w:rPr>
            </w:pPr>
            <w:r w:rsidRPr="00A854B9">
              <w:rPr>
                <w:rFonts w:eastAsia="Calibri"/>
                <w:sz w:val="20"/>
              </w:rPr>
              <w:t>beurteilen die Bedeutung von Schwingkreisen für die Umsetzung des Sender-</w:t>
            </w:r>
            <w:r w:rsidRPr="00A854B9">
              <w:rPr>
                <w:rFonts w:eastAsia="Calibri"/>
                <w:sz w:val="20"/>
              </w:rPr>
              <w:br/>
              <w:t>Empfänger-Prinzips an alltäglichen Beispielen (B1, B4, K1),</w:t>
            </w:r>
          </w:p>
        </w:tc>
        <w:tc>
          <w:tcPr>
            <w:tcW w:w="5231" w:type="dxa"/>
            <w:shd w:val="clear" w:color="auto" w:fill="auto"/>
          </w:tcPr>
          <w:p w:rsidR="00F710E9" w:rsidRPr="00A854B9" w:rsidRDefault="00524BB8" w:rsidP="00A854B9">
            <w:pPr>
              <w:snapToGrid w:val="0"/>
              <w:spacing w:beforeLines="60" w:afterLines="60"/>
              <w:jc w:val="left"/>
              <w:rPr>
                <w:rFonts w:cs="Arial"/>
                <w:sz w:val="20"/>
              </w:rPr>
            </w:pPr>
            <w:r w:rsidRPr="00A854B9">
              <w:rPr>
                <w:color w:val="000000"/>
                <w:sz w:val="20"/>
              </w:rPr>
              <w:t>Demonstration des Durchgangs eines einzelnen Qua</w:t>
            </w:r>
            <w:r w:rsidRPr="00A854B9">
              <w:rPr>
                <w:color w:val="000000"/>
                <w:sz w:val="20"/>
              </w:rPr>
              <w:t>n</w:t>
            </w:r>
            <w:r w:rsidRPr="00A854B9">
              <w:rPr>
                <w:color w:val="000000"/>
                <w:sz w:val="20"/>
              </w:rPr>
              <w:t>tenobjekts durch einen Doppelspalt mithilfe eines Sim</w:t>
            </w:r>
            <w:r w:rsidRPr="00A854B9">
              <w:rPr>
                <w:color w:val="000000"/>
                <w:sz w:val="20"/>
              </w:rPr>
              <w:t>u</w:t>
            </w:r>
            <w:r w:rsidRPr="00A854B9">
              <w:rPr>
                <w:color w:val="000000"/>
                <w:sz w:val="20"/>
              </w:rPr>
              <w:t>lationsprogramms und mithilfe von Videos</w:t>
            </w:r>
          </w:p>
        </w:tc>
      </w:tr>
      <w:tr w:rsidR="00F710E9" w:rsidRPr="00034B72" w:rsidTr="00DD47B8">
        <w:trPr>
          <w:gridAfter w:val="2"/>
          <w:wAfter w:w="11624" w:type="dxa"/>
          <w:cantSplit/>
        </w:trPr>
        <w:tc>
          <w:tcPr>
            <w:tcW w:w="3487" w:type="dxa"/>
            <w:tcBorders>
              <w:left w:val="nil"/>
              <w:bottom w:val="nil"/>
              <w:right w:val="nil"/>
            </w:tcBorders>
            <w:shd w:val="clear" w:color="auto" w:fill="auto"/>
          </w:tcPr>
          <w:p w:rsidR="00F710E9" w:rsidRPr="00034B72" w:rsidRDefault="00F710E9" w:rsidP="00DD47B8">
            <w:pPr>
              <w:spacing w:before="60" w:after="60"/>
              <w:jc w:val="left"/>
              <w:rPr>
                <w:rFonts w:cs="Arial"/>
                <w:sz w:val="20"/>
              </w:rPr>
            </w:pPr>
          </w:p>
        </w:tc>
      </w:tr>
    </w:tbl>
    <w:p w:rsidR="00D74BE7" w:rsidRDefault="00D74BE7" w:rsidP="00D545D7">
      <w:pPr>
        <w:keepNext/>
        <w:rPr>
          <w:rFonts w:cs="Arial"/>
          <w:b/>
        </w:rPr>
      </w:pPr>
    </w:p>
    <w:p w:rsidR="00596B88" w:rsidRPr="00034B72" w:rsidRDefault="00D74BE7" w:rsidP="00596B88">
      <w:pPr>
        <w:rPr>
          <w:rFonts w:cs="Arial"/>
          <w:szCs w:val="24"/>
        </w:rPr>
      </w:pPr>
      <w:r>
        <w:rPr>
          <w:rFonts w:cs="Arial"/>
          <w:b/>
        </w:rPr>
        <w:br w:type="page"/>
      </w:r>
      <w:r w:rsidR="00596B88" w:rsidRPr="00034B72">
        <w:rPr>
          <w:rFonts w:cs="Arial"/>
          <w:b/>
          <w:szCs w:val="24"/>
        </w:rPr>
        <w:lastRenderedPageBreak/>
        <w:t>Inhaltsfeld:</w:t>
      </w:r>
      <w:r w:rsidR="00596B88" w:rsidRPr="00034B72">
        <w:rPr>
          <w:rFonts w:cs="Arial"/>
          <w:b/>
          <w:i/>
          <w:szCs w:val="24"/>
        </w:rPr>
        <w:t xml:space="preserve"> </w:t>
      </w:r>
      <w:r w:rsidR="00755646">
        <w:rPr>
          <w:rFonts w:cs="Arial"/>
          <w:b/>
          <w:i/>
          <w:szCs w:val="24"/>
        </w:rPr>
        <w:t>Quantenobjekte</w:t>
      </w:r>
    </w:p>
    <w:p w:rsidR="00596B88" w:rsidRPr="00034B72" w:rsidRDefault="00596B88" w:rsidP="00596B88">
      <w:pPr>
        <w:rPr>
          <w:rFonts w:cs="Arial"/>
          <w:szCs w:val="24"/>
        </w:rPr>
      </w:pPr>
    </w:p>
    <w:p w:rsidR="00751DA4" w:rsidRPr="0015270D" w:rsidRDefault="00596B88" w:rsidP="00751DA4">
      <w:pPr>
        <w:jc w:val="left"/>
        <w:rPr>
          <w:i/>
          <w:iCs/>
        </w:rPr>
      </w:pPr>
      <w:r>
        <w:rPr>
          <w:rFonts w:cs="Arial"/>
          <w:sz w:val="20"/>
        </w:rPr>
        <w:t>Leitfrage:</w:t>
      </w:r>
      <w:r w:rsidR="00751DA4" w:rsidRPr="00751DA4">
        <w:rPr>
          <w:i/>
          <w:iCs/>
        </w:rPr>
        <w:t xml:space="preserve"> </w:t>
      </w:r>
      <w:r w:rsidR="00751DA4" w:rsidRPr="00751DA4">
        <w:rPr>
          <w:i/>
          <w:iCs/>
          <w:sz w:val="22"/>
          <w:szCs w:val="18"/>
        </w:rPr>
        <w:t>Kann das Verhalten von Elektronen und Photonen durch ein gemeinsames Modell beschrieben werden?</w:t>
      </w:r>
    </w:p>
    <w:p w:rsidR="00596B88" w:rsidRPr="00762AC7" w:rsidRDefault="00596B88" w:rsidP="00751DA4">
      <w:pPr>
        <w:jc w:val="left"/>
        <w:rPr>
          <w:sz w:val="22"/>
          <w:szCs w:val="18"/>
        </w:rPr>
      </w:pPr>
    </w:p>
    <w:p w:rsidR="00D545D7" w:rsidRPr="0085225C" w:rsidRDefault="00D545D7" w:rsidP="0085225C">
      <w:pPr>
        <w:keepNext/>
        <w:rPr>
          <w:rFonts w:cs="Arial"/>
          <w:b/>
          <w:sz w:val="20"/>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2"/>
        <w:gridCol w:w="6403"/>
        <w:gridCol w:w="5239"/>
      </w:tblGrid>
      <w:tr w:rsidR="007D5CE0" w:rsidRPr="00034B72" w:rsidTr="0045464E">
        <w:trPr>
          <w:cantSplit/>
          <w:trHeight w:val="518"/>
        </w:trPr>
        <w:tc>
          <w:tcPr>
            <w:tcW w:w="3492" w:type="dxa"/>
            <w:shd w:val="clear" w:color="auto" w:fill="auto"/>
          </w:tcPr>
          <w:p w:rsidR="007D5CE0" w:rsidRPr="00DE50CF" w:rsidRDefault="007D5CE0" w:rsidP="0045464E">
            <w:pPr>
              <w:keepNext/>
              <w:jc w:val="left"/>
              <w:rPr>
                <w:rFonts w:cs="Arial"/>
                <w:b/>
              </w:rPr>
            </w:pPr>
            <w:r w:rsidRPr="00DE50CF">
              <w:rPr>
                <w:rFonts w:cs="Arial"/>
                <w:b/>
              </w:rPr>
              <w:t xml:space="preserve">Inhalt </w:t>
            </w:r>
          </w:p>
          <w:p w:rsidR="007D5CE0" w:rsidRPr="00034B72" w:rsidRDefault="007D5CE0" w:rsidP="0045464E">
            <w:pPr>
              <w:keepNext/>
              <w:jc w:val="left"/>
              <w:rPr>
                <w:rFonts w:cs="Arial"/>
                <w:b/>
              </w:rPr>
            </w:pPr>
          </w:p>
        </w:tc>
        <w:tc>
          <w:tcPr>
            <w:tcW w:w="6403" w:type="dxa"/>
            <w:shd w:val="clear" w:color="auto" w:fill="auto"/>
          </w:tcPr>
          <w:p w:rsidR="007D5CE0" w:rsidRPr="00034B72" w:rsidRDefault="007D5CE0" w:rsidP="0045464E">
            <w:pPr>
              <w:keepNext/>
              <w:jc w:val="left"/>
              <w:rPr>
                <w:rFonts w:cs="Arial"/>
                <w:b/>
              </w:rPr>
            </w:pPr>
            <w:r w:rsidRPr="00034B72">
              <w:rPr>
                <w:rFonts w:cs="Arial"/>
                <w:b/>
              </w:rPr>
              <w:t>Kompetenzen</w:t>
            </w:r>
          </w:p>
          <w:p w:rsidR="007D5CE0" w:rsidRPr="00034B72" w:rsidRDefault="007D5CE0" w:rsidP="0045464E">
            <w:pPr>
              <w:keepNext/>
              <w:jc w:val="left"/>
              <w:rPr>
                <w:rFonts w:cs="Arial"/>
                <w:b/>
                <w:sz w:val="20"/>
              </w:rPr>
            </w:pPr>
            <w:r w:rsidRPr="00034B72">
              <w:rPr>
                <w:rFonts w:cs="Arial"/>
                <w:sz w:val="20"/>
              </w:rPr>
              <w:t>Die Schülerinnen und Schüler…</w:t>
            </w:r>
          </w:p>
        </w:tc>
        <w:tc>
          <w:tcPr>
            <w:tcW w:w="5239" w:type="dxa"/>
            <w:shd w:val="clear" w:color="auto" w:fill="auto"/>
          </w:tcPr>
          <w:p w:rsidR="007D5CE0" w:rsidRDefault="007D5CE0" w:rsidP="0045464E">
            <w:pPr>
              <w:keepNext/>
              <w:ind w:left="72"/>
              <w:jc w:val="left"/>
              <w:rPr>
                <w:rFonts w:cs="Arial"/>
                <w:b/>
              </w:rPr>
            </w:pPr>
            <w:r w:rsidRPr="00662C90">
              <w:rPr>
                <w:rFonts w:cs="Arial"/>
                <w:b/>
              </w:rPr>
              <w:t>Experiment /</w:t>
            </w:r>
            <w:r>
              <w:rPr>
                <w:rFonts w:cs="Arial"/>
                <w:b/>
              </w:rPr>
              <w:t xml:space="preserve"> </w:t>
            </w:r>
            <w:r w:rsidRPr="00662C90">
              <w:rPr>
                <w:rFonts w:cs="Arial"/>
                <w:b/>
              </w:rPr>
              <w:t>Medium</w:t>
            </w:r>
          </w:p>
          <w:p w:rsidR="007D5CE0" w:rsidRPr="00034B72" w:rsidRDefault="007D5CE0" w:rsidP="0045464E">
            <w:pPr>
              <w:keepNext/>
              <w:ind w:left="72"/>
              <w:jc w:val="left"/>
              <w:rPr>
                <w:rFonts w:cs="Arial"/>
                <w:b/>
              </w:rPr>
            </w:pPr>
            <w:r w:rsidRPr="003E40CE">
              <w:rPr>
                <w:rFonts w:cs="Arial"/>
              </w:rPr>
              <w:t>Empfehlung</w:t>
            </w:r>
          </w:p>
        </w:tc>
      </w:tr>
      <w:tr w:rsidR="007B5D20" w:rsidRPr="00034B72" w:rsidTr="0045464E">
        <w:trPr>
          <w:cantSplit/>
          <w:trHeight w:val="1664"/>
        </w:trPr>
        <w:tc>
          <w:tcPr>
            <w:tcW w:w="3492" w:type="dxa"/>
            <w:shd w:val="clear" w:color="auto" w:fill="auto"/>
          </w:tcPr>
          <w:p w:rsidR="007B5D20" w:rsidRDefault="007B5D20" w:rsidP="00A854B9">
            <w:pPr>
              <w:snapToGrid w:val="0"/>
              <w:spacing w:beforeLines="60" w:afterLines="60"/>
              <w:jc w:val="left"/>
              <w:rPr>
                <w:rFonts w:cs="Arial"/>
                <w:sz w:val="20"/>
              </w:rPr>
            </w:pPr>
            <w:r>
              <w:rPr>
                <w:rFonts w:cs="Arial"/>
                <w:sz w:val="20"/>
              </w:rPr>
              <w:lastRenderedPageBreak/>
              <w:t>Quantenphysik als Weiterentwic</w:t>
            </w:r>
            <w:r>
              <w:rPr>
                <w:rFonts w:cs="Arial"/>
                <w:sz w:val="20"/>
              </w:rPr>
              <w:t>k</w:t>
            </w:r>
            <w:r>
              <w:rPr>
                <w:rFonts w:cs="Arial"/>
                <w:sz w:val="20"/>
              </w:rPr>
              <w:t>lung des physikalischen Weltbildes</w:t>
            </w:r>
          </w:p>
          <w:p w:rsidR="007B5D20" w:rsidRPr="00034B72" w:rsidRDefault="007B5D20" w:rsidP="00A854B9">
            <w:pPr>
              <w:snapToGrid w:val="0"/>
              <w:spacing w:beforeLines="60" w:afterLines="60"/>
              <w:jc w:val="left"/>
              <w:rPr>
                <w:rFonts w:cs="Arial"/>
                <w:sz w:val="20"/>
              </w:rPr>
            </w:pPr>
          </w:p>
        </w:tc>
        <w:tc>
          <w:tcPr>
            <w:tcW w:w="6403" w:type="dxa"/>
            <w:shd w:val="clear" w:color="auto" w:fill="auto"/>
          </w:tcPr>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erklären den Photoeffekt mit der Einstein´schen Lichtquantenh</w:t>
            </w:r>
            <w:r w:rsidRPr="0015270D">
              <w:rPr>
                <w:rFonts w:eastAsia="Calibri"/>
                <w:sz w:val="20"/>
              </w:rPr>
              <w:t>y</w:t>
            </w:r>
            <w:r w:rsidRPr="0015270D">
              <w:rPr>
                <w:rFonts w:eastAsia="Calibri"/>
                <w:sz w:val="20"/>
              </w:rPr>
              <w:t>pothese (S1, S2, E3).</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beschreiben den Aufbau und die Funktionsweise der Röntge</w:t>
            </w:r>
            <w:r w:rsidRPr="0015270D">
              <w:rPr>
                <w:rFonts w:eastAsia="Calibri"/>
                <w:sz w:val="20"/>
              </w:rPr>
              <w:t>n</w:t>
            </w:r>
            <w:r w:rsidRPr="0015270D">
              <w:rPr>
                <w:rFonts w:eastAsia="Calibri"/>
                <w:sz w:val="20"/>
              </w:rPr>
              <w:t>röhre (S1),</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stellen anhand geeigneter Phänomene dar, dass Licht sowohl Wellen- als auch Teilchencharakter aufweisen kann (S2, S3, E6, K8)</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 xml:space="preserve">erklären bei Quantenobjekten anhand des </w:t>
            </w:r>
            <w:proofErr w:type="spellStart"/>
            <w:r w:rsidRPr="0015270D">
              <w:rPr>
                <w:rFonts w:eastAsia="Calibri"/>
                <w:sz w:val="20"/>
              </w:rPr>
              <w:t>Delayed</w:t>
            </w:r>
            <w:proofErr w:type="spellEnd"/>
            <w:r w:rsidRPr="0015270D">
              <w:rPr>
                <w:rFonts w:eastAsia="Calibri"/>
                <w:sz w:val="20"/>
              </w:rPr>
              <w:t>-Choice-Experiments unter Verwendung der Koinzidenzmethode das Au</w:t>
            </w:r>
            <w:r w:rsidRPr="0015270D">
              <w:rPr>
                <w:rFonts w:eastAsia="Calibri"/>
                <w:sz w:val="20"/>
              </w:rPr>
              <w:t>f</w:t>
            </w:r>
            <w:r w:rsidRPr="0015270D">
              <w:rPr>
                <w:rFonts w:eastAsia="Calibri"/>
                <w:sz w:val="20"/>
              </w:rPr>
              <w:t>treten oder Verschwinden eines Interferenzmusters mit dem B</w:t>
            </w:r>
            <w:r w:rsidRPr="0015270D">
              <w:rPr>
                <w:rFonts w:eastAsia="Calibri"/>
                <w:sz w:val="20"/>
              </w:rPr>
              <w:t>e</w:t>
            </w:r>
            <w:r w:rsidRPr="0015270D">
              <w:rPr>
                <w:rFonts w:eastAsia="Calibri"/>
                <w:sz w:val="20"/>
              </w:rPr>
              <w:t>griff der Komplementarität (S1, S5, E3, K3),</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erklären am Beispiel von Elektronen die De-Broglie-Hypothese (S1, S3),</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berechnen Energie und Impuls über Frequenz und Wellenlänge für Quanten</w:t>
            </w:r>
            <w:r w:rsidRPr="0015270D">
              <w:rPr>
                <w:rFonts w:eastAsia="Calibri"/>
                <w:sz w:val="20"/>
              </w:rPr>
              <w:br/>
            </w:r>
            <w:proofErr w:type="spellStart"/>
            <w:r w:rsidRPr="0015270D">
              <w:rPr>
                <w:rFonts w:eastAsia="Calibri"/>
                <w:sz w:val="20"/>
              </w:rPr>
              <w:t>objekte</w:t>
            </w:r>
            <w:proofErr w:type="spellEnd"/>
            <w:r w:rsidRPr="0015270D">
              <w:rPr>
                <w:rFonts w:eastAsia="Calibri"/>
                <w:sz w:val="20"/>
              </w:rPr>
              <w:t xml:space="preserve"> (S3),</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deuten das Quadrat der Wellenfunktion qualitativ als Maß für die Nachweiswahrscheinlichkeitsdichte von Elektronen (S3),</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 xml:space="preserve">erläutern die </w:t>
            </w:r>
            <w:proofErr w:type="spellStart"/>
            <w:r w:rsidRPr="0015270D">
              <w:rPr>
                <w:rFonts w:eastAsia="Calibri"/>
                <w:sz w:val="20"/>
              </w:rPr>
              <w:t>Heisenberg´sche</w:t>
            </w:r>
            <w:proofErr w:type="spellEnd"/>
            <w:r w:rsidRPr="0015270D">
              <w:rPr>
                <w:rFonts w:eastAsia="Calibri"/>
                <w:sz w:val="20"/>
              </w:rPr>
              <w:t xml:space="preserve"> Unbestimmtheitsrelation in der Version der Unmöglichkeits-Formulierung (S2, S3, E7, E11, K4).</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interpretieren die experimentellen Befunde zum Photoeffekt hi</w:t>
            </w:r>
            <w:r w:rsidRPr="0015270D">
              <w:rPr>
                <w:rFonts w:eastAsia="Calibri"/>
                <w:sz w:val="20"/>
              </w:rPr>
              <w:t>n</w:t>
            </w:r>
            <w:r w:rsidRPr="0015270D">
              <w:rPr>
                <w:rFonts w:eastAsia="Calibri"/>
                <w:sz w:val="20"/>
              </w:rPr>
              <w:t>sichtlich des Widerspruchs zur klassischen Physik (E3, E8, S2, K3),</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bestimmen aus den experimentellen Daten eines Versuchs zum Photoeffekt das Planck´sche Wirkungsquantum (E6, S6),</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interpretieren das Auftreten der kurzwelligen Grenze des Bremsstrahlungsspektrums (E6, S1),</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erklären experimentelle Beobachtungen an der Elektronenbe</w:t>
            </w:r>
            <w:r w:rsidRPr="0015270D">
              <w:rPr>
                <w:rFonts w:eastAsia="Calibri"/>
                <w:sz w:val="20"/>
              </w:rPr>
              <w:t>u</w:t>
            </w:r>
            <w:r w:rsidRPr="0015270D">
              <w:rPr>
                <w:rFonts w:eastAsia="Calibri"/>
                <w:sz w:val="20"/>
              </w:rPr>
              <w:t>gungsröhre mit den Welleneigenschaften von Elektronen (E3, E6),</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modellieren qualitativ das stochastische Verhalten von Quante</w:t>
            </w:r>
            <w:r w:rsidRPr="0015270D">
              <w:rPr>
                <w:rFonts w:eastAsia="Calibri"/>
                <w:sz w:val="20"/>
              </w:rPr>
              <w:t>n</w:t>
            </w:r>
            <w:r w:rsidRPr="0015270D">
              <w:rPr>
                <w:rFonts w:eastAsia="Calibri"/>
                <w:sz w:val="20"/>
              </w:rPr>
              <w:t>objekten am Doppelspalt bei gleichzeitiger Determiniertheit der Zufallsverteilung mithilfe der Eigenschaften der Wellenfunktion (E4, E6, K4).</w:t>
            </w:r>
          </w:p>
          <w:p w:rsidR="007B5D20" w:rsidRPr="0015270D" w:rsidRDefault="007B5D20" w:rsidP="0045464E">
            <w:pPr>
              <w:widowControl w:val="0"/>
              <w:numPr>
                <w:ilvl w:val="0"/>
                <w:numId w:val="9"/>
              </w:numPr>
              <w:spacing w:after="98"/>
              <w:ind w:right="1"/>
              <w:jc w:val="left"/>
              <w:rPr>
                <w:rFonts w:eastAsia="Calibri"/>
                <w:sz w:val="20"/>
              </w:rPr>
            </w:pPr>
            <w:r w:rsidRPr="0015270D">
              <w:rPr>
                <w:rFonts w:eastAsia="Calibri"/>
                <w:sz w:val="20"/>
              </w:rPr>
              <w:t>beurteilen die Problematik der Übertragbarkeit von Begriffen aus der Anschauungswelt auf Quantenobjekte (B1, K8),</w:t>
            </w:r>
          </w:p>
          <w:p w:rsidR="007B5D20" w:rsidRDefault="007B5D20" w:rsidP="0045464E">
            <w:pPr>
              <w:widowControl w:val="0"/>
              <w:numPr>
                <w:ilvl w:val="0"/>
                <w:numId w:val="9"/>
              </w:numPr>
              <w:spacing w:after="98"/>
              <w:ind w:right="1"/>
              <w:jc w:val="left"/>
              <w:rPr>
                <w:rFonts w:eastAsia="Calibri"/>
                <w:sz w:val="20"/>
              </w:rPr>
            </w:pPr>
            <w:r w:rsidRPr="0015270D">
              <w:rPr>
                <w:rFonts w:eastAsia="Calibri"/>
                <w:sz w:val="20"/>
              </w:rPr>
              <w:t>stellen die Kontroverse um den Realitätsbegriff der Kopenhag</w:t>
            </w:r>
            <w:r w:rsidRPr="0015270D">
              <w:rPr>
                <w:rFonts w:eastAsia="Calibri"/>
                <w:sz w:val="20"/>
              </w:rPr>
              <w:t>e</w:t>
            </w:r>
            <w:r w:rsidRPr="0015270D">
              <w:rPr>
                <w:rFonts w:eastAsia="Calibri"/>
                <w:sz w:val="20"/>
              </w:rPr>
              <w:t>ner Deutung dar (B8, K9),</w:t>
            </w:r>
          </w:p>
          <w:p w:rsidR="007B5D20" w:rsidRPr="007B5D20" w:rsidRDefault="007B5D20" w:rsidP="0045464E">
            <w:pPr>
              <w:widowControl w:val="0"/>
              <w:numPr>
                <w:ilvl w:val="0"/>
                <w:numId w:val="9"/>
              </w:numPr>
              <w:spacing w:after="98"/>
              <w:ind w:right="1"/>
              <w:jc w:val="left"/>
              <w:rPr>
                <w:rFonts w:eastAsia="Calibri"/>
                <w:sz w:val="20"/>
              </w:rPr>
            </w:pPr>
            <w:r w:rsidRPr="007B5D20">
              <w:rPr>
                <w:rFonts w:eastAsia="Calibri"/>
                <w:sz w:val="20"/>
              </w:rPr>
              <w:t>beschreiben anhand quantenphysikalischer Betrachtungen die Grenzen der exakten Vorhersagbarkeit von physikalischen Ph</w:t>
            </w:r>
            <w:r w:rsidRPr="007B5D20">
              <w:rPr>
                <w:rFonts w:eastAsia="Calibri"/>
                <w:sz w:val="20"/>
              </w:rPr>
              <w:t>ä</w:t>
            </w:r>
            <w:r w:rsidRPr="007B5D20">
              <w:rPr>
                <w:rFonts w:eastAsia="Calibri"/>
                <w:sz w:val="20"/>
              </w:rPr>
              <w:t>nomenen (B8, K8, E11).</w:t>
            </w:r>
          </w:p>
        </w:tc>
        <w:tc>
          <w:tcPr>
            <w:tcW w:w="5239" w:type="dxa"/>
            <w:shd w:val="clear" w:color="auto" w:fill="auto"/>
          </w:tcPr>
          <w:p w:rsidR="007B5D20" w:rsidRPr="00C738DE" w:rsidRDefault="007B5D20" w:rsidP="00A854B9">
            <w:pPr>
              <w:snapToGrid w:val="0"/>
              <w:spacing w:beforeLines="60" w:afterLines="60"/>
              <w:jc w:val="left"/>
              <w:rPr>
                <w:rFonts w:cs="Arial"/>
                <w:sz w:val="20"/>
              </w:rPr>
            </w:pPr>
          </w:p>
        </w:tc>
      </w:tr>
      <w:tr w:rsidR="007B5D20" w:rsidRPr="00034B72" w:rsidTr="0045464E">
        <w:trPr>
          <w:gridAfter w:val="2"/>
          <w:wAfter w:w="11642" w:type="dxa"/>
          <w:cantSplit/>
          <w:trHeight w:hRule="exact" w:val="399"/>
        </w:trPr>
        <w:tc>
          <w:tcPr>
            <w:tcW w:w="3492" w:type="dxa"/>
            <w:tcBorders>
              <w:left w:val="nil"/>
              <w:bottom w:val="nil"/>
              <w:right w:val="nil"/>
            </w:tcBorders>
            <w:shd w:val="clear" w:color="auto" w:fill="auto"/>
          </w:tcPr>
          <w:p w:rsidR="007B5D20" w:rsidRPr="00034B72" w:rsidRDefault="007B5D20" w:rsidP="00A854B9">
            <w:pPr>
              <w:snapToGrid w:val="0"/>
              <w:spacing w:before="60" w:afterLines="60"/>
              <w:jc w:val="left"/>
              <w:rPr>
                <w:rFonts w:cs="Arial"/>
                <w:sz w:val="20"/>
              </w:rPr>
            </w:pPr>
          </w:p>
        </w:tc>
      </w:tr>
    </w:tbl>
    <w:p w:rsidR="007D5CE0" w:rsidRDefault="007D5CE0" w:rsidP="00D545D7">
      <w:pPr>
        <w:rPr>
          <w:rFonts w:cs="Arial"/>
          <w:b/>
        </w:rPr>
      </w:pPr>
    </w:p>
    <w:p w:rsidR="005F66A0" w:rsidRDefault="005F66A0" w:rsidP="00D545D7">
      <w:pPr>
        <w:rPr>
          <w:rFonts w:cs="Arial"/>
          <w:b/>
        </w:rPr>
      </w:pPr>
    </w:p>
    <w:p w:rsidR="005F66A0" w:rsidRDefault="005F66A0" w:rsidP="00D545D7">
      <w:pPr>
        <w:rPr>
          <w:rFonts w:cs="Arial"/>
          <w:b/>
        </w:rPr>
      </w:pPr>
    </w:p>
    <w:p w:rsidR="005F66A0" w:rsidRDefault="005F66A0" w:rsidP="00D545D7">
      <w:pPr>
        <w:rPr>
          <w:rFonts w:cs="Arial"/>
          <w:b/>
        </w:rPr>
      </w:pPr>
    </w:p>
    <w:p w:rsidR="005F66A0" w:rsidRDefault="005F66A0" w:rsidP="00D545D7">
      <w:pPr>
        <w:rPr>
          <w:rFonts w:cs="Arial"/>
          <w:b/>
        </w:rPr>
      </w:pPr>
    </w:p>
    <w:p w:rsidR="005F66A0" w:rsidRDefault="005F66A0" w:rsidP="00D545D7">
      <w:pPr>
        <w:rPr>
          <w:rFonts w:cs="Arial"/>
          <w:b/>
        </w:rPr>
      </w:pPr>
    </w:p>
    <w:p w:rsidR="005F66A0" w:rsidRDefault="005F66A0" w:rsidP="00D545D7">
      <w:pPr>
        <w:rPr>
          <w:rFonts w:cs="Arial"/>
          <w:b/>
        </w:rPr>
      </w:pPr>
    </w:p>
    <w:p w:rsidR="005F66A0" w:rsidRDefault="005F66A0" w:rsidP="00D545D7">
      <w:pPr>
        <w:rPr>
          <w:rFonts w:cs="Arial"/>
          <w:b/>
        </w:rPr>
      </w:pPr>
    </w:p>
    <w:p w:rsidR="005F66A0" w:rsidRDefault="005F66A0"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A854B9" w:rsidRDefault="00A854B9" w:rsidP="00D545D7">
      <w:pPr>
        <w:rPr>
          <w:rFonts w:cs="Arial"/>
          <w:b/>
        </w:rPr>
      </w:pPr>
    </w:p>
    <w:p w:rsidR="007B5D20" w:rsidRPr="00034B72" w:rsidRDefault="007B5D20" w:rsidP="007B5D20">
      <w:pPr>
        <w:rPr>
          <w:rFonts w:cs="Arial"/>
          <w:szCs w:val="24"/>
        </w:rPr>
      </w:pPr>
      <w:r w:rsidRPr="00034B72">
        <w:rPr>
          <w:rFonts w:cs="Arial"/>
          <w:b/>
          <w:szCs w:val="24"/>
        </w:rPr>
        <w:lastRenderedPageBreak/>
        <w:t>Inhaltsfeld:</w:t>
      </w:r>
      <w:r w:rsidRPr="00034B72">
        <w:rPr>
          <w:rFonts w:cs="Arial"/>
          <w:b/>
          <w:i/>
          <w:szCs w:val="24"/>
        </w:rPr>
        <w:t xml:space="preserve"> </w:t>
      </w:r>
      <w:r w:rsidR="00966061">
        <w:rPr>
          <w:rFonts w:cs="Arial"/>
          <w:b/>
          <w:i/>
          <w:szCs w:val="24"/>
        </w:rPr>
        <w:t>Atom- und Kernphysik</w:t>
      </w:r>
    </w:p>
    <w:p w:rsidR="007B5D20" w:rsidRPr="00034B72" w:rsidRDefault="007B5D20" w:rsidP="007B5D20">
      <w:pPr>
        <w:rPr>
          <w:rFonts w:cs="Arial"/>
          <w:szCs w:val="24"/>
        </w:rPr>
      </w:pPr>
    </w:p>
    <w:p w:rsidR="00C81372" w:rsidRPr="00DC176B" w:rsidRDefault="007B5D20" w:rsidP="00C81372">
      <w:pPr>
        <w:jc w:val="left"/>
        <w:rPr>
          <w:i/>
          <w:iCs/>
          <w:sz w:val="22"/>
          <w:szCs w:val="18"/>
        </w:rPr>
      </w:pPr>
      <w:r>
        <w:rPr>
          <w:rFonts w:cs="Arial"/>
          <w:sz w:val="20"/>
        </w:rPr>
        <w:t>Leitfrage:</w:t>
      </w:r>
      <w:r w:rsidR="00C81372">
        <w:rPr>
          <w:rFonts w:cs="Arial"/>
          <w:sz w:val="20"/>
        </w:rPr>
        <w:t xml:space="preserve"> </w:t>
      </w:r>
      <w:r w:rsidR="00C81372" w:rsidRPr="00DC176B">
        <w:rPr>
          <w:i/>
          <w:iCs/>
          <w:sz w:val="22"/>
          <w:szCs w:val="18"/>
        </w:rPr>
        <w:t>Wie hat sich unsere Vorstellung vom Aufbau der Materie historisch bis heute entwickelt?</w:t>
      </w:r>
    </w:p>
    <w:p w:rsidR="004567E2" w:rsidRPr="00DC176B" w:rsidRDefault="004567E2" w:rsidP="00DC176B">
      <w:pPr>
        <w:ind w:firstLine="851"/>
        <w:jc w:val="left"/>
        <w:rPr>
          <w:i/>
          <w:iCs/>
          <w:sz w:val="22"/>
          <w:szCs w:val="18"/>
        </w:rPr>
      </w:pPr>
      <w:r w:rsidRPr="00DC176B">
        <w:rPr>
          <w:i/>
          <w:iCs/>
          <w:sz w:val="22"/>
          <w:szCs w:val="18"/>
        </w:rPr>
        <w:t>Welche Auswirkungen haben ionisierende Strahlung auf den Menschen und wie kann man sich davor schützen?</w:t>
      </w:r>
    </w:p>
    <w:p w:rsidR="004567E2" w:rsidRPr="00DC176B" w:rsidRDefault="004567E2" w:rsidP="00DC176B">
      <w:pPr>
        <w:ind w:firstLine="851"/>
        <w:jc w:val="left"/>
        <w:rPr>
          <w:i/>
          <w:iCs/>
          <w:sz w:val="22"/>
          <w:szCs w:val="18"/>
        </w:rPr>
      </w:pPr>
      <w:r w:rsidRPr="00DC176B">
        <w:rPr>
          <w:i/>
          <w:iCs/>
          <w:sz w:val="22"/>
          <w:szCs w:val="18"/>
        </w:rPr>
        <w:t>Wie nutzt man die ionisierende Strahlung in der Medizin?</w:t>
      </w:r>
    </w:p>
    <w:p w:rsidR="00DC176B" w:rsidRPr="00DC176B" w:rsidRDefault="00DC176B" w:rsidP="00DC176B">
      <w:pPr>
        <w:ind w:firstLine="851"/>
        <w:jc w:val="left"/>
        <w:rPr>
          <w:i/>
          <w:iCs/>
          <w:sz w:val="22"/>
          <w:szCs w:val="16"/>
        </w:rPr>
      </w:pPr>
      <w:r w:rsidRPr="00DC176B">
        <w:rPr>
          <w:i/>
          <w:iCs/>
          <w:sz w:val="22"/>
          <w:szCs w:val="16"/>
        </w:rPr>
        <w:t>Wie kann man natürliche Kernumwandlung beschreiben und wissenschaftlich nutzen?</w:t>
      </w:r>
    </w:p>
    <w:p w:rsidR="00DC176B" w:rsidRPr="00DC176B" w:rsidRDefault="00DC176B" w:rsidP="00DC176B">
      <w:pPr>
        <w:ind w:firstLine="851"/>
        <w:jc w:val="left"/>
        <w:rPr>
          <w:i/>
          <w:iCs/>
          <w:sz w:val="22"/>
          <w:szCs w:val="16"/>
        </w:rPr>
      </w:pPr>
      <w:r w:rsidRPr="00DC176B">
        <w:rPr>
          <w:i/>
          <w:iCs/>
          <w:sz w:val="22"/>
          <w:szCs w:val="16"/>
        </w:rPr>
        <w:t>Welche Möglichkeiten der Energiegewinnung ergeben sich durch Kernumwandlungen in Natur und Technik?</w:t>
      </w:r>
    </w:p>
    <w:p w:rsidR="00DC176B" w:rsidRPr="0015270D" w:rsidRDefault="00DC176B" w:rsidP="004567E2">
      <w:pPr>
        <w:jc w:val="left"/>
        <w:rPr>
          <w:i/>
          <w:iCs/>
        </w:rPr>
      </w:pPr>
    </w:p>
    <w:p w:rsidR="004567E2" w:rsidRPr="0015270D" w:rsidRDefault="004567E2" w:rsidP="00C81372">
      <w:pPr>
        <w:jc w:val="left"/>
        <w:rPr>
          <w:i/>
          <w:iCs/>
        </w:rPr>
      </w:pPr>
    </w:p>
    <w:p w:rsidR="004C37DC" w:rsidRPr="00B331BE" w:rsidRDefault="004C37DC" w:rsidP="007B5D20">
      <w:pPr>
        <w:keepNext/>
        <w:rPr>
          <w:rFonts w:cs="Arial"/>
        </w:rPr>
      </w:pPr>
    </w:p>
    <w:tbl>
      <w:tblPr>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7"/>
        <w:gridCol w:w="6393"/>
        <w:gridCol w:w="5231"/>
      </w:tblGrid>
      <w:tr w:rsidR="007661E6" w:rsidRPr="00034B72" w:rsidTr="0050482D">
        <w:tc>
          <w:tcPr>
            <w:tcW w:w="3487" w:type="dxa"/>
            <w:shd w:val="clear" w:color="auto" w:fill="auto"/>
          </w:tcPr>
          <w:p w:rsidR="007661E6" w:rsidRPr="00DE50CF" w:rsidRDefault="007661E6" w:rsidP="004821D0">
            <w:pPr>
              <w:keepNext/>
              <w:jc w:val="left"/>
              <w:rPr>
                <w:rFonts w:cs="Arial"/>
                <w:b/>
              </w:rPr>
            </w:pPr>
            <w:r w:rsidRPr="00DE50CF">
              <w:rPr>
                <w:rFonts w:cs="Arial"/>
                <w:b/>
              </w:rPr>
              <w:t xml:space="preserve">Inhalt </w:t>
            </w:r>
          </w:p>
          <w:p w:rsidR="007661E6" w:rsidRPr="00034B72" w:rsidRDefault="007661E6" w:rsidP="004821D0">
            <w:pPr>
              <w:keepNext/>
              <w:jc w:val="left"/>
              <w:rPr>
                <w:rFonts w:cs="Arial"/>
                <w:b/>
              </w:rPr>
            </w:pPr>
          </w:p>
        </w:tc>
        <w:tc>
          <w:tcPr>
            <w:tcW w:w="6393" w:type="dxa"/>
            <w:shd w:val="clear" w:color="auto" w:fill="auto"/>
          </w:tcPr>
          <w:p w:rsidR="007661E6" w:rsidRPr="00034B72" w:rsidRDefault="007661E6" w:rsidP="004821D0">
            <w:pPr>
              <w:keepNext/>
              <w:jc w:val="left"/>
              <w:rPr>
                <w:rFonts w:cs="Arial"/>
                <w:b/>
              </w:rPr>
            </w:pPr>
            <w:r w:rsidRPr="00034B72">
              <w:rPr>
                <w:rFonts w:cs="Arial"/>
                <w:b/>
              </w:rPr>
              <w:t>Kompetenzen</w:t>
            </w:r>
          </w:p>
          <w:p w:rsidR="007661E6" w:rsidRPr="00034B72" w:rsidRDefault="007661E6" w:rsidP="004821D0">
            <w:pPr>
              <w:keepNext/>
              <w:jc w:val="left"/>
              <w:rPr>
                <w:rFonts w:cs="Arial"/>
                <w:b/>
                <w:sz w:val="20"/>
              </w:rPr>
            </w:pPr>
            <w:r w:rsidRPr="00034B72">
              <w:rPr>
                <w:rFonts w:cs="Arial"/>
                <w:sz w:val="20"/>
              </w:rPr>
              <w:t>Die Schülerinnen und Schüler…</w:t>
            </w:r>
          </w:p>
        </w:tc>
        <w:tc>
          <w:tcPr>
            <w:tcW w:w="5231" w:type="dxa"/>
            <w:shd w:val="clear" w:color="auto" w:fill="auto"/>
          </w:tcPr>
          <w:p w:rsidR="007661E6" w:rsidRDefault="007661E6" w:rsidP="000047ED">
            <w:pPr>
              <w:keepNext/>
              <w:ind w:left="72"/>
              <w:jc w:val="left"/>
              <w:rPr>
                <w:rFonts w:cs="Arial"/>
                <w:b/>
              </w:rPr>
            </w:pPr>
            <w:r w:rsidRPr="00662C90">
              <w:rPr>
                <w:rFonts w:cs="Arial"/>
                <w:b/>
              </w:rPr>
              <w:t>Experiment /</w:t>
            </w:r>
            <w:r>
              <w:rPr>
                <w:rFonts w:cs="Arial"/>
                <w:b/>
              </w:rPr>
              <w:t xml:space="preserve"> </w:t>
            </w:r>
            <w:r w:rsidRPr="00662C90">
              <w:rPr>
                <w:rFonts w:cs="Arial"/>
                <w:b/>
              </w:rPr>
              <w:t>Medium</w:t>
            </w:r>
          </w:p>
          <w:p w:rsidR="007661E6" w:rsidRPr="00034B72" w:rsidRDefault="007661E6" w:rsidP="000047ED">
            <w:pPr>
              <w:keepNext/>
              <w:ind w:left="72"/>
              <w:jc w:val="left"/>
              <w:rPr>
                <w:rFonts w:cs="Arial"/>
                <w:b/>
              </w:rPr>
            </w:pPr>
            <w:r w:rsidRPr="003E40CE">
              <w:rPr>
                <w:rFonts w:cs="Arial"/>
              </w:rPr>
              <w:t>Empfehlung</w:t>
            </w:r>
          </w:p>
        </w:tc>
      </w:tr>
      <w:tr w:rsidR="0050482D" w:rsidRPr="00034B72" w:rsidTr="0050482D">
        <w:tc>
          <w:tcPr>
            <w:tcW w:w="3487" w:type="dxa"/>
            <w:shd w:val="clear" w:color="auto" w:fill="auto"/>
          </w:tcPr>
          <w:p w:rsidR="0050482D" w:rsidRDefault="0050482D" w:rsidP="00A854B9">
            <w:pPr>
              <w:snapToGrid w:val="0"/>
              <w:spacing w:beforeLines="60" w:afterLines="60"/>
              <w:jc w:val="left"/>
              <w:rPr>
                <w:rFonts w:cs="Arial"/>
                <w:sz w:val="20"/>
              </w:rPr>
            </w:pPr>
            <w:r>
              <w:rPr>
                <w:rFonts w:cs="Arial"/>
                <w:sz w:val="20"/>
              </w:rPr>
              <w:t>Struktur der Materie</w:t>
            </w:r>
          </w:p>
          <w:p w:rsidR="0050482D" w:rsidRPr="00034B72" w:rsidRDefault="0050482D" w:rsidP="00A854B9">
            <w:pPr>
              <w:snapToGrid w:val="0"/>
              <w:spacing w:beforeLines="60" w:afterLines="60"/>
              <w:jc w:val="left"/>
              <w:rPr>
                <w:rFonts w:cs="Arial"/>
                <w:sz w:val="20"/>
              </w:rPr>
            </w:pPr>
          </w:p>
        </w:tc>
        <w:tc>
          <w:tcPr>
            <w:tcW w:w="6393" w:type="dxa"/>
            <w:shd w:val="clear" w:color="auto" w:fill="auto"/>
          </w:tcPr>
          <w:p w:rsidR="0050482D" w:rsidRPr="0015270D" w:rsidRDefault="0050482D" w:rsidP="0050482D">
            <w:pPr>
              <w:widowControl w:val="0"/>
              <w:numPr>
                <w:ilvl w:val="0"/>
                <w:numId w:val="9"/>
              </w:numPr>
              <w:spacing w:after="98"/>
              <w:ind w:right="1"/>
              <w:jc w:val="left"/>
              <w:rPr>
                <w:rFonts w:eastAsia="Calibri"/>
                <w:sz w:val="20"/>
              </w:rPr>
            </w:pPr>
            <w:r w:rsidRPr="0015270D">
              <w:rPr>
                <w:rFonts w:eastAsia="Calibri"/>
                <w:sz w:val="20"/>
              </w:rPr>
              <w:t>geben wesentliche Beiträge in der historischen Entwicklung der Atommodelle bis zum ersten Kern-Hülle-Modell (Dalton, Tho</w:t>
            </w:r>
            <w:r w:rsidRPr="0015270D">
              <w:rPr>
                <w:rFonts w:eastAsia="Calibri"/>
                <w:sz w:val="20"/>
              </w:rPr>
              <w:t>m</w:t>
            </w:r>
            <w:r w:rsidRPr="0015270D">
              <w:rPr>
                <w:rFonts w:eastAsia="Calibri"/>
                <w:sz w:val="20"/>
              </w:rPr>
              <w:t>son, Rutherford) wieder (S2, K3),</w:t>
            </w:r>
          </w:p>
          <w:p w:rsidR="0050482D" w:rsidRPr="0015270D" w:rsidRDefault="0050482D" w:rsidP="0050482D">
            <w:pPr>
              <w:widowControl w:val="0"/>
              <w:numPr>
                <w:ilvl w:val="0"/>
                <w:numId w:val="9"/>
              </w:numPr>
              <w:spacing w:after="98"/>
              <w:ind w:right="1"/>
              <w:jc w:val="left"/>
              <w:rPr>
                <w:rFonts w:eastAsia="Calibri"/>
                <w:sz w:val="20"/>
              </w:rPr>
            </w:pPr>
            <w:r w:rsidRPr="0015270D">
              <w:rPr>
                <w:rFonts w:eastAsia="Calibri"/>
                <w:sz w:val="20"/>
              </w:rPr>
              <w:t>erklären die Energie absorbierter und emittierter Photonen mit den unterschiedlichen Energieniveaus in der Atomhülle (S3, E6, K4),</w:t>
            </w:r>
          </w:p>
          <w:p w:rsidR="0050482D" w:rsidRPr="0015270D" w:rsidRDefault="0050482D" w:rsidP="0050482D">
            <w:pPr>
              <w:widowControl w:val="0"/>
              <w:numPr>
                <w:ilvl w:val="0"/>
                <w:numId w:val="9"/>
              </w:numPr>
              <w:spacing w:after="98"/>
              <w:ind w:right="1"/>
              <w:jc w:val="left"/>
              <w:rPr>
                <w:rFonts w:eastAsia="Calibri"/>
                <w:sz w:val="20"/>
              </w:rPr>
            </w:pPr>
            <w:r w:rsidRPr="0015270D">
              <w:rPr>
                <w:rFonts w:eastAsia="Calibri"/>
                <w:sz w:val="20"/>
              </w:rPr>
              <w:t>erklären die Entstehung von Bremsstrahlung und charakterist</w:t>
            </w:r>
            <w:r w:rsidRPr="0015270D">
              <w:rPr>
                <w:rFonts w:eastAsia="Calibri"/>
                <w:sz w:val="20"/>
              </w:rPr>
              <w:t>i</w:t>
            </w:r>
            <w:r w:rsidRPr="0015270D">
              <w:rPr>
                <w:rFonts w:eastAsia="Calibri"/>
                <w:sz w:val="20"/>
              </w:rPr>
              <w:t>scher Röntgenstrahlung (S3, E6, K4),</w:t>
            </w:r>
          </w:p>
          <w:p w:rsidR="0050482D" w:rsidRPr="0015270D" w:rsidRDefault="0050482D" w:rsidP="0050482D">
            <w:pPr>
              <w:widowControl w:val="0"/>
              <w:numPr>
                <w:ilvl w:val="0"/>
                <w:numId w:val="9"/>
              </w:numPr>
              <w:spacing w:after="98"/>
              <w:ind w:right="1"/>
              <w:jc w:val="left"/>
              <w:rPr>
                <w:rFonts w:eastAsia="Calibri"/>
                <w:sz w:val="20"/>
              </w:rPr>
            </w:pPr>
            <w:r w:rsidRPr="0015270D">
              <w:rPr>
                <w:rFonts w:eastAsia="Calibri"/>
                <w:sz w:val="20"/>
              </w:rPr>
              <w:t>beschreiben die Energiewerte für das Wasserstoffatom und wa</w:t>
            </w:r>
            <w:r w:rsidRPr="0015270D">
              <w:rPr>
                <w:rFonts w:eastAsia="Calibri"/>
                <w:sz w:val="20"/>
              </w:rPr>
              <w:t>s</w:t>
            </w:r>
            <w:r w:rsidRPr="0015270D">
              <w:rPr>
                <w:rFonts w:eastAsia="Calibri"/>
                <w:sz w:val="20"/>
              </w:rPr>
              <w:t>serstoffähnliche Atome mithilfe eines quantenphysikalischen Atommodells (S2),</w:t>
            </w:r>
          </w:p>
          <w:p w:rsidR="0050482D" w:rsidRPr="0015270D" w:rsidRDefault="0050482D" w:rsidP="0050482D">
            <w:pPr>
              <w:widowControl w:val="0"/>
              <w:numPr>
                <w:ilvl w:val="0"/>
                <w:numId w:val="9"/>
              </w:numPr>
              <w:spacing w:after="98"/>
              <w:ind w:right="1"/>
              <w:jc w:val="left"/>
              <w:rPr>
                <w:rFonts w:eastAsia="Calibri"/>
                <w:sz w:val="20"/>
              </w:rPr>
            </w:pPr>
            <w:r w:rsidRPr="0015270D">
              <w:rPr>
                <w:rFonts w:eastAsia="Calibri"/>
                <w:sz w:val="20"/>
              </w:rPr>
              <w:t>erläutern das Modell des eindimensionalen Potentialtopfs und seine Grenzen (S2, K4),</w:t>
            </w:r>
          </w:p>
          <w:p w:rsidR="0050482D" w:rsidRPr="0015270D" w:rsidRDefault="0050482D" w:rsidP="0050482D">
            <w:pPr>
              <w:widowControl w:val="0"/>
              <w:numPr>
                <w:ilvl w:val="0"/>
                <w:numId w:val="9"/>
              </w:numPr>
              <w:spacing w:after="98"/>
              <w:ind w:right="1"/>
              <w:jc w:val="left"/>
              <w:rPr>
                <w:rFonts w:eastAsia="Calibri"/>
                <w:sz w:val="20"/>
              </w:rPr>
            </w:pPr>
            <w:r w:rsidRPr="0015270D">
              <w:rPr>
                <w:rFonts w:eastAsia="Calibri"/>
                <w:sz w:val="20"/>
              </w:rPr>
              <w:t>beschreiben anhand des Modells des eindimensionalen Potent</w:t>
            </w:r>
            <w:r w:rsidRPr="0015270D">
              <w:rPr>
                <w:rFonts w:eastAsia="Calibri"/>
                <w:sz w:val="20"/>
              </w:rPr>
              <w:t>i</w:t>
            </w:r>
            <w:r w:rsidRPr="0015270D">
              <w:rPr>
                <w:rFonts w:eastAsia="Calibri"/>
                <w:sz w:val="20"/>
              </w:rPr>
              <w:t>altopfs die Verallgemeinerung eines quantenmechanischen Atommodells hin zu einem Ausblick auf Mehrelektronensysteme unter Verwendung des Pauli-Prinzips (S2, S3, E10),</w:t>
            </w:r>
          </w:p>
          <w:p w:rsidR="0050482D" w:rsidRPr="0015270D" w:rsidRDefault="0050482D" w:rsidP="0050482D">
            <w:pPr>
              <w:widowControl w:val="0"/>
              <w:numPr>
                <w:ilvl w:val="0"/>
                <w:numId w:val="9"/>
              </w:numPr>
              <w:spacing w:after="98"/>
              <w:ind w:right="1"/>
              <w:jc w:val="left"/>
              <w:rPr>
                <w:rFonts w:eastAsia="Calibri"/>
                <w:sz w:val="20"/>
              </w:rPr>
            </w:pPr>
            <w:r w:rsidRPr="0015270D">
              <w:rPr>
                <w:rFonts w:eastAsia="Calibri"/>
                <w:sz w:val="20"/>
              </w:rPr>
              <w:t>interpretieren die Orbitale des Wasserstoffatoms als Veranscha</w:t>
            </w:r>
            <w:r w:rsidRPr="0015270D">
              <w:rPr>
                <w:rFonts w:eastAsia="Calibri"/>
                <w:sz w:val="20"/>
              </w:rPr>
              <w:t>u</w:t>
            </w:r>
            <w:r w:rsidRPr="0015270D">
              <w:rPr>
                <w:rFonts w:eastAsia="Calibri"/>
                <w:sz w:val="20"/>
              </w:rPr>
              <w:t>lichung der Nachweiswahrscheinlichkeiten für das Elektron (S2, K8),</w:t>
            </w:r>
          </w:p>
          <w:p w:rsidR="0050482D" w:rsidRPr="0015270D" w:rsidRDefault="0050482D" w:rsidP="0050482D">
            <w:pPr>
              <w:widowControl w:val="0"/>
              <w:numPr>
                <w:ilvl w:val="0"/>
                <w:numId w:val="9"/>
              </w:numPr>
              <w:spacing w:after="98"/>
              <w:ind w:right="1"/>
              <w:jc w:val="left"/>
              <w:rPr>
                <w:rFonts w:eastAsia="Calibri"/>
                <w:sz w:val="20"/>
              </w:rPr>
            </w:pPr>
            <w:r w:rsidRPr="0015270D">
              <w:rPr>
                <w:rFonts w:eastAsia="Calibri"/>
                <w:sz w:val="20"/>
              </w:rPr>
              <w:t>erläutern qualitativ den Aufbau eines Atomkerns aus Nukleonen, den Aufbau der Nukleonen aus Quarks sowie die Rolle der sta</w:t>
            </w:r>
            <w:r w:rsidRPr="0015270D">
              <w:rPr>
                <w:rFonts w:eastAsia="Calibri"/>
                <w:sz w:val="20"/>
              </w:rPr>
              <w:t>r</w:t>
            </w:r>
            <w:r w:rsidRPr="0015270D">
              <w:rPr>
                <w:rFonts w:eastAsia="Calibri"/>
                <w:sz w:val="20"/>
              </w:rPr>
              <w:lastRenderedPageBreak/>
              <w:t>ken Wechselwirkung für die Stabilität des Kerns (S1, S2, K3),</w:t>
            </w:r>
          </w:p>
          <w:p w:rsidR="0050482D" w:rsidRPr="0015270D" w:rsidRDefault="0050482D" w:rsidP="0050482D">
            <w:pPr>
              <w:widowControl w:val="0"/>
              <w:numPr>
                <w:ilvl w:val="0"/>
                <w:numId w:val="9"/>
              </w:numPr>
              <w:spacing w:after="98"/>
              <w:ind w:right="1"/>
              <w:jc w:val="left"/>
              <w:rPr>
                <w:rFonts w:eastAsia="Calibri"/>
                <w:sz w:val="20"/>
              </w:rPr>
            </w:pPr>
            <w:r w:rsidRPr="0015270D">
              <w:rPr>
                <w:rFonts w:eastAsia="Calibri"/>
                <w:sz w:val="20"/>
              </w:rPr>
              <w:t>interpretieren Linienspektren bei Emission und Absorption sowie die Ergebnisse des Franck-Hertz-Versuchs mithilfe des Energi</w:t>
            </w:r>
            <w:r w:rsidRPr="0015270D">
              <w:rPr>
                <w:rFonts w:eastAsia="Calibri"/>
                <w:sz w:val="20"/>
              </w:rPr>
              <w:t>e</w:t>
            </w:r>
            <w:r w:rsidRPr="0015270D">
              <w:rPr>
                <w:rFonts w:eastAsia="Calibri"/>
                <w:sz w:val="20"/>
              </w:rPr>
              <w:t>niveauschemas (E2, E10, S6),</w:t>
            </w:r>
          </w:p>
          <w:p w:rsidR="0050482D" w:rsidRPr="00034B72" w:rsidRDefault="0050482D" w:rsidP="00A854B9">
            <w:pPr>
              <w:snapToGrid w:val="0"/>
              <w:spacing w:beforeLines="60" w:afterLines="60"/>
              <w:jc w:val="left"/>
              <w:rPr>
                <w:rFonts w:cs="Arial"/>
                <w:sz w:val="20"/>
              </w:rPr>
            </w:pPr>
            <w:r w:rsidRPr="0015270D">
              <w:rPr>
                <w:rFonts w:eastAsia="Calibri"/>
                <w:sz w:val="20"/>
              </w:rPr>
              <w:t>stellen an der historischen Entwicklung der Atommodelle die spezif</w:t>
            </w:r>
            <w:r w:rsidRPr="0015270D">
              <w:rPr>
                <w:rFonts w:eastAsia="Calibri"/>
                <w:sz w:val="20"/>
              </w:rPr>
              <w:t>i</w:t>
            </w:r>
            <w:r w:rsidRPr="0015270D">
              <w:rPr>
                <w:rFonts w:eastAsia="Calibri"/>
                <w:sz w:val="20"/>
              </w:rPr>
              <w:t>schen Eigenschaften und Grenzen naturwissenschaftlicher Modelle heraus (B8, E9),</w:t>
            </w:r>
          </w:p>
        </w:tc>
        <w:tc>
          <w:tcPr>
            <w:tcW w:w="5231" w:type="dxa"/>
            <w:shd w:val="clear" w:color="auto" w:fill="auto"/>
          </w:tcPr>
          <w:p w:rsidR="0050482D" w:rsidRPr="00C738DE" w:rsidRDefault="0050482D" w:rsidP="00A854B9">
            <w:pPr>
              <w:snapToGrid w:val="0"/>
              <w:spacing w:beforeLines="60" w:afterLines="60"/>
              <w:jc w:val="left"/>
              <w:rPr>
                <w:rFonts w:cs="Arial"/>
                <w:sz w:val="20"/>
              </w:rPr>
            </w:pPr>
            <w:r w:rsidRPr="00C738DE">
              <w:rPr>
                <w:rFonts w:cs="Arial"/>
                <w:sz w:val="20"/>
              </w:rPr>
              <w:lastRenderedPageBreak/>
              <w:t>um die Erde (Video)</w:t>
            </w:r>
          </w:p>
          <w:p w:rsidR="0050482D" w:rsidRPr="00C738DE" w:rsidRDefault="0050482D" w:rsidP="00A854B9">
            <w:pPr>
              <w:snapToGrid w:val="0"/>
              <w:spacing w:beforeLines="60" w:afterLines="60"/>
              <w:jc w:val="left"/>
              <w:rPr>
                <w:rFonts w:cs="Arial"/>
                <w:sz w:val="20"/>
              </w:rPr>
            </w:pPr>
          </w:p>
        </w:tc>
      </w:tr>
      <w:tr w:rsidR="00F23F2E" w:rsidRPr="00034B72" w:rsidTr="0050482D">
        <w:tc>
          <w:tcPr>
            <w:tcW w:w="3487" w:type="dxa"/>
            <w:shd w:val="clear" w:color="auto" w:fill="auto"/>
          </w:tcPr>
          <w:p w:rsidR="00F23F2E" w:rsidRDefault="00E0397D" w:rsidP="00A854B9">
            <w:pPr>
              <w:snapToGrid w:val="0"/>
              <w:spacing w:beforeLines="60" w:afterLines="60"/>
              <w:jc w:val="left"/>
              <w:rPr>
                <w:rFonts w:cs="Arial"/>
                <w:sz w:val="20"/>
              </w:rPr>
            </w:pPr>
            <w:r>
              <w:rPr>
                <w:rFonts w:cs="Arial"/>
                <w:sz w:val="20"/>
              </w:rPr>
              <w:lastRenderedPageBreak/>
              <w:t>Menschen und Strahlung- Chancen und Risiken ionisierender Strahlung</w:t>
            </w:r>
          </w:p>
          <w:p w:rsidR="00F23F2E" w:rsidRPr="00034B72" w:rsidRDefault="00F23F2E" w:rsidP="00A854B9">
            <w:pPr>
              <w:snapToGrid w:val="0"/>
              <w:spacing w:beforeLines="60" w:afterLines="60"/>
              <w:jc w:val="left"/>
              <w:rPr>
                <w:rFonts w:cs="Arial"/>
                <w:sz w:val="20"/>
              </w:rPr>
            </w:pPr>
          </w:p>
        </w:tc>
        <w:tc>
          <w:tcPr>
            <w:tcW w:w="6393" w:type="dxa"/>
            <w:shd w:val="clear" w:color="auto" w:fill="auto"/>
          </w:tcPr>
          <w:p w:rsidR="00F23F2E" w:rsidRPr="0015270D" w:rsidRDefault="00F23F2E" w:rsidP="00F23F2E">
            <w:pPr>
              <w:widowControl w:val="0"/>
              <w:numPr>
                <w:ilvl w:val="0"/>
                <w:numId w:val="9"/>
              </w:numPr>
              <w:spacing w:after="98"/>
              <w:ind w:right="1"/>
              <w:jc w:val="left"/>
              <w:rPr>
                <w:rFonts w:eastAsia="Calibri"/>
                <w:sz w:val="20"/>
              </w:rPr>
            </w:pPr>
            <w:r w:rsidRPr="0015270D">
              <w:rPr>
                <w:rFonts w:eastAsia="Calibri"/>
                <w:sz w:val="20"/>
              </w:rPr>
              <w:t>erklären die Entstehung von Bremsstrahlung und charakterist</w:t>
            </w:r>
            <w:r w:rsidRPr="0015270D">
              <w:rPr>
                <w:rFonts w:eastAsia="Calibri"/>
                <w:sz w:val="20"/>
              </w:rPr>
              <w:t>i</w:t>
            </w:r>
            <w:r w:rsidRPr="0015270D">
              <w:rPr>
                <w:rFonts w:eastAsia="Calibri"/>
                <w:sz w:val="20"/>
              </w:rPr>
              <w:t>scher Röntgenstrahlung (S3, E6, K4),</w:t>
            </w:r>
          </w:p>
          <w:p w:rsidR="00F23F2E" w:rsidRPr="0015270D" w:rsidRDefault="00F23F2E" w:rsidP="00F23F2E">
            <w:pPr>
              <w:widowControl w:val="0"/>
              <w:numPr>
                <w:ilvl w:val="0"/>
                <w:numId w:val="9"/>
              </w:numPr>
              <w:spacing w:after="98"/>
              <w:ind w:right="1"/>
              <w:jc w:val="left"/>
              <w:rPr>
                <w:rFonts w:eastAsia="Calibri"/>
                <w:sz w:val="20"/>
              </w:rPr>
            </w:pPr>
            <w:r w:rsidRPr="0015270D">
              <w:rPr>
                <w:rFonts w:eastAsia="Calibri"/>
                <w:sz w:val="20"/>
              </w:rPr>
              <w:t>ordnen verschiedene Frequenzbereiche dem elektromagnet</w:t>
            </w:r>
            <w:r w:rsidRPr="0015270D">
              <w:rPr>
                <w:rFonts w:eastAsia="Calibri"/>
                <w:sz w:val="20"/>
              </w:rPr>
              <w:t>i</w:t>
            </w:r>
            <w:r w:rsidRPr="0015270D">
              <w:rPr>
                <w:rFonts w:eastAsia="Calibri"/>
                <w:sz w:val="20"/>
              </w:rPr>
              <w:t>schen Spektrum zu (S1, K6),</w:t>
            </w:r>
          </w:p>
          <w:p w:rsidR="00F23F2E" w:rsidRPr="0015270D" w:rsidRDefault="00F23F2E" w:rsidP="00F23F2E">
            <w:pPr>
              <w:widowControl w:val="0"/>
              <w:numPr>
                <w:ilvl w:val="0"/>
                <w:numId w:val="9"/>
              </w:numPr>
              <w:spacing w:after="98"/>
              <w:ind w:right="1"/>
              <w:jc w:val="left"/>
              <w:rPr>
                <w:rFonts w:eastAsia="Calibri"/>
                <w:sz w:val="20"/>
              </w:rPr>
            </w:pPr>
            <w:r w:rsidRPr="0015270D">
              <w:rPr>
                <w:rFonts w:eastAsia="Calibri"/>
                <w:sz w:val="20"/>
              </w:rPr>
              <w:t>unterscheiden</w:t>
            </w:r>
            <w:r w:rsidRPr="0015270D">
              <w:rPr>
                <w:rFonts w:ascii="Symbol" w:hAnsi="Symbol" w:cs="Symbol"/>
                <w:sz w:val="20"/>
              </w:rPr>
              <w:t></w:t>
            </w:r>
            <w:r w:rsidRPr="0015270D">
              <w:rPr>
                <w:rFonts w:ascii="Symbol" w:hAnsi="Symbol" w:cs="Symbol"/>
                <w:sz w:val="20"/>
              </w:rPr>
              <w:t></w:t>
            </w:r>
            <w:r w:rsidRPr="0015270D">
              <w:rPr>
                <w:rFonts w:ascii="Liberation Sans" w:hAnsi="Liberation Sans" w:cs="Liberation Sans"/>
                <w:sz w:val="20"/>
              </w:rPr>
              <w:t>-</w:t>
            </w:r>
            <w:r w:rsidRPr="0015270D">
              <w:rPr>
                <w:rFonts w:cs="Arial"/>
                <w:sz w:val="20"/>
              </w:rPr>
              <w:t xml:space="preserve">, </w:t>
            </w:r>
            <w:r w:rsidRPr="0015270D">
              <w:rPr>
                <w:rFonts w:ascii="Symbol" w:hAnsi="Symbol" w:cs="Symbol"/>
                <w:sz w:val="20"/>
              </w:rPr>
              <w:t></w:t>
            </w:r>
            <w:r w:rsidRPr="0015270D">
              <w:rPr>
                <w:rFonts w:ascii="Liberation Sans" w:hAnsi="Liberation Sans" w:cs="Liberation Sans"/>
                <w:sz w:val="20"/>
              </w:rPr>
              <w:t>-</w:t>
            </w:r>
            <w:r w:rsidRPr="0015270D">
              <w:rPr>
                <w:rFonts w:ascii="Symbol" w:hAnsi="Symbol" w:cs="Symbol"/>
                <w:sz w:val="20"/>
              </w:rPr>
              <w:t></w:t>
            </w:r>
            <w:r w:rsidRPr="0015270D">
              <w:rPr>
                <w:rFonts w:ascii="Symbol" w:hAnsi="Symbol" w:cs="Symbol"/>
                <w:sz w:val="20"/>
              </w:rPr>
              <w:t></w:t>
            </w:r>
            <w:r w:rsidRPr="0015270D">
              <w:rPr>
                <w:rFonts w:ascii="Symbol" w:hAnsi="Symbol" w:cs="Symbol"/>
                <w:sz w:val="20"/>
              </w:rPr>
              <w:t></w:t>
            </w:r>
            <w:r w:rsidRPr="0015270D">
              <w:rPr>
                <w:rFonts w:ascii="Liberation Sans" w:hAnsi="Liberation Sans" w:cs="Liberation Sans"/>
                <w:sz w:val="20"/>
              </w:rPr>
              <w:t>-</w:t>
            </w:r>
            <w:r w:rsidRPr="0015270D">
              <w:rPr>
                <w:rFonts w:ascii="Symbol" w:hAnsi="Symbol" w:cs="Symbol"/>
                <w:sz w:val="20"/>
              </w:rPr>
              <w:t></w:t>
            </w:r>
            <w:r w:rsidRPr="0015270D">
              <w:rPr>
                <w:rFonts w:eastAsia="Calibri"/>
                <w:sz w:val="20"/>
              </w:rPr>
              <w:t>Strahlung, Röntgenstrahlung und Schwe</w:t>
            </w:r>
            <w:r w:rsidRPr="0015270D">
              <w:rPr>
                <w:rFonts w:eastAsia="Calibri"/>
                <w:sz w:val="20"/>
              </w:rPr>
              <w:t>r</w:t>
            </w:r>
            <w:r w:rsidRPr="0015270D">
              <w:rPr>
                <w:rFonts w:eastAsia="Calibri"/>
                <w:sz w:val="20"/>
              </w:rPr>
              <w:t>ionenstrahlung als Arten ionisierender Strahlung (S1),</w:t>
            </w:r>
          </w:p>
          <w:p w:rsidR="00F23F2E" w:rsidRPr="0015270D" w:rsidRDefault="00F23F2E" w:rsidP="00F23F2E">
            <w:pPr>
              <w:widowControl w:val="0"/>
              <w:numPr>
                <w:ilvl w:val="0"/>
                <w:numId w:val="9"/>
              </w:numPr>
              <w:spacing w:after="98"/>
              <w:ind w:right="1"/>
              <w:jc w:val="left"/>
              <w:rPr>
                <w:rFonts w:eastAsia="Calibri"/>
                <w:sz w:val="20"/>
              </w:rPr>
            </w:pPr>
            <w:r w:rsidRPr="0015270D">
              <w:rPr>
                <w:rFonts w:eastAsia="Calibri"/>
                <w:sz w:val="20"/>
              </w:rPr>
              <w:t>erläutern den Aufbau und die Funktionsweise des Geiger-Müller-Zählrohrs als Nachweisgerät ionisierender Strahlung (S4, S5, K8),</w:t>
            </w:r>
          </w:p>
          <w:p w:rsidR="00F23F2E" w:rsidRPr="0015270D" w:rsidRDefault="00F23F2E" w:rsidP="00F23F2E">
            <w:pPr>
              <w:widowControl w:val="0"/>
              <w:numPr>
                <w:ilvl w:val="0"/>
                <w:numId w:val="9"/>
              </w:numPr>
              <w:spacing w:after="98"/>
              <w:ind w:right="1"/>
              <w:jc w:val="left"/>
              <w:rPr>
                <w:rFonts w:eastAsia="Calibri"/>
                <w:sz w:val="20"/>
              </w:rPr>
            </w:pPr>
            <w:r w:rsidRPr="0015270D">
              <w:rPr>
                <w:rFonts w:eastAsia="Calibri"/>
                <w:sz w:val="20"/>
              </w:rPr>
              <w:t>erklären die Ablenkbarkeit in elektrischen und magnetischen Feldern sowie Durchdringungs- und Ionisierungsfähigkeit von i</w:t>
            </w:r>
            <w:r w:rsidRPr="0015270D">
              <w:rPr>
                <w:rFonts w:eastAsia="Calibri"/>
                <w:sz w:val="20"/>
              </w:rPr>
              <w:t>o</w:t>
            </w:r>
            <w:r w:rsidRPr="0015270D">
              <w:rPr>
                <w:rFonts w:eastAsia="Calibri"/>
                <w:sz w:val="20"/>
              </w:rPr>
              <w:t>nisierender Strahlung mit ihren Eigenschaften (S1, S3),</w:t>
            </w:r>
          </w:p>
          <w:p w:rsidR="00F23F2E" w:rsidRPr="0015270D" w:rsidRDefault="00F23F2E" w:rsidP="00F23F2E">
            <w:pPr>
              <w:widowControl w:val="0"/>
              <w:numPr>
                <w:ilvl w:val="0"/>
                <w:numId w:val="9"/>
              </w:numPr>
              <w:spacing w:after="98"/>
              <w:ind w:right="1"/>
              <w:jc w:val="left"/>
              <w:rPr>
                <w:rFonts w:eastAsia="Calibri"/>
                <w:sz w:val="20"/>
              </w:rPr>
            </w:pPr>
            <w:r w:rsidRPr="0015270D">
              <w:rPr>
                <w:rFonts w:eastAsia="Calibri"/>
                <w:sz w:val="20"/>
              </w:rPr>
              <w:t>erläutern qualitativ a</w:t>
            </w:r>
            <w:r>
              <w:rPr>
                <w:rFonts w:eastAsia="Calibri"/>
                <w:sz w:val="20"/>
              </w:rPr>
              <w:t>n der</w:t>
            </w:r>
            <w:r w:rsidRPr="0015270D">
              <w:rPr>
                <w:rFonts w:eastAsia="Calibri"/>
                <w:sz w:val="20"/>
              </w:rPr>
              <w:t xml:space="preserve"> </w:t>
            </w:r>
            <w:r w:rsidRPr="0015270D">
              <w:rPr>
                <w:rFonts w:ascii="Symbol" w:hAnsi="Symbol" w:cs="Symbol"/>
                <w:sz w:val="20"/>
              </w:rPr>
              <w:t></w:t>
            </w:r>
            <w:r w:rsidRPr="0015270D">
              <w:rPr>
                <w:rFonts w:ascii="Symbol" w:hAnsi="Symbol" w:cs="Symbol"/>
                <w:sz w:val="20"/>
                <w:vertAlign w:val="superscript"/>
              </w:rPr>
              <w:t></w:t>
            </w:r>
            <w:r w:rsidRPr="0015270D">
              <w:rPr>
                <w:rFonts w:eastAsia="Calibri"/>
                <w:sz w:val="20"/>
              </w:rPr>
              <w:t>-</w:t>
            </w:r>
            <w:r>
              <w:rPr>
                <w:rFonts w:eastAsia="Calibri"/>
                <w:sz w:val="20"/>
              </w:rPr>
              <w:t>Umwandlung</w:t>
            </w:r>
            <w:r w:rsidRPr="0015270D">
              <w:rPr>
                <w:rFonts w:eastAsia="Calibri"/>
                <w:sz w:val="20"/>
              </w:rPr>
              <w:t xml:space="preserve"> die Entstehung der Neutrinos mithilfe der schwachen Wechselwirkung und ihrer Au</w:t>
            </w:r>
            <w:r w:rsidRPr="0015270D">
              <w:rPr>
                <w:rFonts w:eastAsia="Calibri"/>
                <w:sz w:val="20"/>
              </w:rPr>
              <w:t>s</w:t>
            </w:r>
            <w:r w:rsidRPr="0015270D">
              <w:rPr>
                <w:rFonts w:eastAsia="Calibri"/>
                <w:sz w:val="20"/>
              </w:rPr>
              <w:t>tauschteilchen (S1, S2, K4).</w:t>
            </w:r>
          </w:p>
          <w:p w:rsidR="00F23F2E" w:rsidRPr="0015270D" w:rsidRDefault="00F23F2E" w:rsidP="00F23F2E">
            <w:pPr>
              <w:widowControl w:val="0"/>
              <w:numPr>
                <w:ilvl w:val="0"/>
                <w:numId w:val="9"/>
              </w:numPr>
              <w:spacing w:after="98"/>
              <w:ind w:right="1"/>
              <w:jc w:val="left"/>
              <w:rPr>
                <w:rFonts w:eastAsia="Calibri"/>
                <w:sz w:val="20"/>
              </w:rPr>
            </w:pPr>
            <w:r w:rsidRPr="0015270D">
              <w:rPr>
                <w:rFonts w:eastAsia="Calibri"/>
                <w:sz w:val="20"/>
              </w:rPr>
              <w:t>leiten auf der Basis der Definition der Aktivität das Gesetz für den radioaktiven Zerfall einschließlich eines Terms für die Halbwert</w:t>
            </w:r>
            <w:r w:rsidRPr="0015270D">
              <w:rPr>
                <w:rFonts w:eastAsia="Calibri"/>
                <w:sz w:val="20"/>
              </w:rPr>
              <w:t>s</w:t>
            </w:r>
            <w:r w:rsidRPr="0015270D">
              <w:rPr>
                <w:rFonts w:eastAsia="Calibri"/>
                <w:sz w:val="20"/>
              </w:rPr>
              <w:t>zeit her (S7, E9),</w:t>
            </w:r>
          </w:p>
          <w:p w:rsidR="00F23F2E" w:rsidRPr="0015270D" w:rsidRDefault="00F23F2E" w:rsidP="00F23F2E">
            <w:pPr>
              <w:widowControl w:val="0"/>
              <w:numPr>
                <w:ilvl w:val="0"/>
                <w:numId w:val="9"/>
              </w:numPr>
              <w:spacing w:after="98"/>
              <w:ind w:right="1"/>
              <w:jc w:val="left"/>
              <w:rPr>
                <w:rFonts w:eastAsia="Calibri"/>
                <w:sz w:val="20"/>
              </w:rPr>
            </w:pPr>
            <w:r w:rsidRPr="0015270D">
              <w:rPr>
                <w:rFonts w:eastAsia="Calibri"/>
                <w:sz w:val="20"/>
              </w:rPr>
              <w:t>wählen für die Planung von Experimenten mit ionisierender Strahlung zwischen dem Geiger-Müller-Zählrohr und einem ene</w:t>
            </w:r>
            <w:r w:rsidRPr="0015270D">
              <w:rPr>
                <w:rFonts w:eastAsia="Calibri"/>
                <w:sz w:val="20"/>
              </w:rPr>
              <w:t>r</w:t>
            </w:r>
            <w:r w:rsidRPr="0015270D">
              <w:rPr>
                <w:rFonts w:eastAsia="Calibri"/>
                <w:sz w:val="20"/>
              </w:rPr>
              <w:t>giesensiblen Detektor gezielt aus (E3, E5, S5, S6),</w:t>
            </w:r>
          </w:p>
          <w:p w:rsidR="00F23F2E" w:rsidRPr="0015270D" w:rsidRDefault="00F23F2E" w:rsidP="00F23F2E">
            <w:pPr>
              <w:widowControl w:val="0"/>
              <w:numPr>
                <w:ilvl w:val="0"/>
                <w:numId w:val="9"/>
              </w:numPr>
              <w:spacing w:after="98"/>
              <w:ind w:right="1"/>
              <w:jc w:val="left"/>
              <w:rPr>
                <w:rFonts w:eastAsia="Calibri"/>
                <w:sz w:val="20"/>
              </w:rPr>
            </w:pPr>
            <w:r w:rsidRPr="0015270D">
              <w:rPr>
                <w:rFonts w:eastAsia="Calibri"/>
                <w:sz w:val="20"/>
              </w:rPr>
              <w:t>konzipieren Experimente zur Bestimmung der Halbwertszeit kur</w:t>
            </w:r>
            <w:r w:rsidRPr="0015270D">
              <w:rPr>
                <w:rFonts w:eastAsia="Calibri"/>
                <w:sz w:val="20"/>
              </w:rPr>
              <w:t>z</w:t>
            </w:r>
            <w:r w:rsidRPr="0015270D">
              <w:rPr>
                <w:rFonts w:eastAsia="Calibri"/>
                <w:sz w:val="20"/>
              </w:rPr>
              <w:t>lebiger radioaktiver Substanzen (E2, E5, S5),</w:t>
            </w:r>
          </w:p>
          <w:p w:rsidR="00E0397D" w:rsidRDefault="00F23F2E" w:rsidP="00E0397D">
            <w:pPr>
              <w:widowControl w:val="0"/>
              <w:numPr>
                <w:ilvl w:val="0"/>
                <w:numId w:val="9"/>
              </w:numPr>
              <w:spacing w:after="98"/>
              <w:ind w:right="1"/>
              <w:jc w:val="left"/>
              <w:rPr>
                <w:rFonts w:eastAsia="Calibri"/>
                <w:sz w:val="20"/>
              </w:rPr>
            </w:pPr>
            <w:r w:rsidRPr="0015270D">
              <w:rPr>
                <w:rFonts w:eastAsia="Calibri"/>
                <w:sz w:val="20"/>
              </w:rPr>
              <w:t>quantifizieren mit der Größe der effektiven Dosis die Wirkung ionisierender Strahlung und bewerten daraus abgeleitete Stra</w:t>
            </w:r>
            <w:r w:rsidRPr="0015270D">
              <w:rPr>
                <w:rFonts w:eastAsia="Calibri"/>
                <w:sz w:val="20"/>
              </w:rPr>
              <w:t>h</w:t>
            </w:r>
            <w:r w:rsidRPr="0015270D">
              <w:rPr>
                <w:rFonts w:eastAsia="Calibri"/>
                <w:sz w:val="20"/>
              </w:rPr>
              <w:t>lenschutzmaßnahmen (E8, S3, B2).</w:t>
            </w:r>
          </w:p>
          <w:p w:rsidR="00F23F2E" w:rsidRPr="00E0397D" w:rsidRDefault="00F23F2E" w:rsidP="00E0397D">
            <w:pPr>
              <w:widowControl w:val="0"/>
              <w:numPr>
                <w:ilvl w:val="0"/>
                <w:numId w:val="9"/>
              </w:numPr>
              <w:spacing w:after="98"/>
              <w:ind w:right="1"/>
              <w:jc w:val="left"/>
              <w:rPr>
                <w:rFonts w:eastAsia="Calibri"/>
                <w:sz w:val="20"/>
              </w:rPr>
            </w:pPr>
            <w:r w:rsidRPr="00E0397D">
              <w:rPr>
                <w:rFonts w:eastAsia="Calibri"/>
                <w:sz w:val="20"/>
              </w:rPr>
              <w:lastRenderedPageBreak/>
              <w:t>wägen die Chancen und Risiken bildgebender Verfahren in der Medizin unter Verwendung ionisierender Strahlung gegeneina</w:t>
            </w:r>
            <w:r w:rsidRPr="00E0397D">
              <w:rPr>
                <w:rFonts w:eastAsia="Calibri"/>
                <w:sz w:val="20"/>
              </w:rPr>
              <w:t>n</w:t>
            </w:r>
            <w:r w:rsidRPr="00E0397D">
              <w:rPr>
                <w:rFonts w:eastAsia="Calibri"/>
                <w:sz w:val="20"/>
              </w:rPr>
              <w:t>der ab (B1, B4, K3)</w:t>
            </w:r>
          </w:p>
        </w:tc>
        <w:tc>
          <w:tcPr>
            <w:tcW w:w="5231" w:type="dxa"/>
            <w:shd w:val="clear" w:color="auto" w:fill="auto"/>
          </w:tcPr>
          <w:p w:rsidR="00F23F2E" w:rsidRPr="00C738DE" w:rsidRDefault="00F23F2E" w:rsidP="00A854B9">
            <w:pPr>
              <w:snapToGrid w:val="0"/>
              <w:spacing w:beforeLines="60" w:afterLines="60"/>
              <w:jc w:val="left"/>
              <w:rPr>
                <w:rFonts w:cs="Arial"/>
                <w:sz w:val="20"/>
              </w:rPr>
            </w:pPr>
            <w:r w:rsidRPr="00C738DE">
              <w:rPr>
                <w:rFonts w:cs="Arial"/>
                <w:sz w:val="20"/>
              </w:rPr>
              <w:lastRenderedPageBreak/>
              <w:t>Einsteins Fahrstuhl-Gedanken</w:t>
            </w:r>
            <w:r w:rsidRPr="00C738DE">
              <w:rPr>
                <w:rFonts w:cs="Arial"/>
                <w:sz w:val="20"/>
              </w:rPr>
              <w:softHyphen/>
              <w:t xml:space="preserve">experiment </w:t>
            </w:r>
          </w:p>
          <w:p w:rsidR="00F23F2E" w:rsidRPr="00C738DE" w:rsidRDefault="00F23F2E" w:rsidP="00A854B9">
            <w:pPr>
              <w:snapToGrid w:val="0"/>
              <w:spacing w:beforeLines="60" w:afterLines="60"/>
              <w:jc w:val="left"/>
              <w:rPr>
                <w:rFonts w:cs="Arial"/>
                <w:sz w:val="20"/>
              </w:rPr>
            </w:pPr>
            <w:r w:rsidRPr="00C738DE">
              <w:rPr>
                <w:rFonts w:cs="Arial"/>
                <w:sz w:val="20"/>
              </w:rPr>
              <w:t xml:space="preserve">Das Zwillingsparadoxon (mit Beschleunigungsphasen und Phasen der </w:t>
            </w:r>
            <w:r>
              <w:rPr>
                <w:rFonts w:cs="Arial"/>
                <w:sz w:val="20"/>
              </w:rPr>
              <w:t>gleichförmigen</w:t>
            </w:r>
            <w:r w:rsidRPr="00C738DE">
              <w:rPr>
                <w:rFonts w:cs="Arial"/>
                <w:sz w:val="20"/>
              </w:rPr>
              <w:t xml:space="preserve"> Bewegung</w:t>
            </w:r>
          </w:p>
          <w:p w:rsidR="00F23F2E" w:rsidRPr="00981531" w:rsidRDefault="00F23F2E" w:rsidP="00A854B9">
            <w:pPr>
              <w:snapToGrid w:val="0"/>
              <w:spacing w:beforeLines="60" w:afterLines="60"/>
              <w:jc w:val="left"/>
              <w:rPr>
                <w:rFonts w:cs="Arial"/>
                <w:sz w:val="20"/>
                <w:lang w:val="en-US"/>
              </w:rPr>
            </w:pPr>
            <w:r w:rsidRPr="00981531">
              <w:rPr>
                <w:rFonts w:cs="Arial"/>
                <w:sz w:val="20"/>
                <w:lang w:val="en-US"/>
              </w:rPr>
              <w:t xml:space="preserve">Film / Video </w:t>
            </w:r>
          </w:p>
        </w:tc>
      </w:tr>
      <w:tr w:rsidR="009D3498" w:rsidRPr="00034B72" w:rsidTr="0050482D">
        <w:tc>
          <w:tcPr>
            <w:tcW w:w="3487" w:type="dxa"/>
            <w:shd w:val="clear" w:color="auto" w:fill="auto"/>
          </w:tcPr>
          <w:p w:rsidR="009D3498" w:rsidRDefault="009D3498" w:rsidP="00A854B9">
            <w:pPr>
              <w:snapToGrid w:val="0"/>
              <w:spacing w:beforeLines="60" w:afterLines="60"/>
              <w:jc w:val="left"/>
              <w:rPr>
                <w:rFonts w:cs="Arial"/>
                <w:sz w:val="20"/>
              </w:rPr>
            </w:pPr>
            <w:r>
              <w:rPr>
                <w:rFonts w:cs="Arial"/>
                <w:sz w:val="20"/>
              </w:rPr>
              <w:lastRenderedPageBreak/>
              <w:t>Massendefekt und Kernumwandlung</w:t>
            </w:r>
          </w:p>
        </w:tc>
        <w:tc>
          <w:tcPr>
            <w:tcW w:w="6393" w:type="dxa"/>
            <w:shd w:val="clear" w:color="auto" w:fill="auto"/>
          </w:tcPr>
          <w:p w:rsidR="009D3498" w:rsidRPr="0015270D" w:rsidRDefault="009D3498" w:rsidP="009D3498">
            <w:pPr>
              <w:widowControl w:val="0"/>
              <w:numPr>
                <w:ilvl w:val="0"/>
                <w:numId w:val="9"/>
              </w:numPr>
              <w:spacing w:after="98"/>
              <w:ind w:right="1"/>
              <w:jc w:val="left"/>
              <w:rPr>
                <w:rFonts w:eastAsia="Calibri"/>
                <w:sz w:val="20"/>
              </w:rPr>
            </w:pPr>
            <w:r w:rsidRPr="0015270D">
              <w:rPr>
                <w:rFonts w:eastAsia="Calibri"/>
                <w:sz w:val="20"/>
              </w:rPr>
              <w:t>beschreiben natürliche Zerfallsreihen sowie künstlich herbeig</w:t>
            </w:r>
            <w:r w:rsidRPr="0015270D">
              <w:rPr>
                <w:rFonts w:eastAsia="Calibri"/>
                <w:sz w:val="20"/>
              </w:rPr>
              <w:t>e</w:t>
            </w:r>
            <w:r w:rsidRPr="0015270D">
              <w:rPr>
                <w:rFonts w:eastAsia="Calibri"/>
                <w:sz w:val="20"/>
              </w:rPr>
              <w:t>führte Kernumwandlungsprozesse (Kernspaltung und -fusion, Neutroneneinfang) auch mithilfe der Nuklidkarte (S1),</w:t>
            </w:r>
          </w:p>
          <w:p w:rsidR="009D3498" w:rsidRPr="0015270D" w:rsidRDefault="009D3498" w:rsidP="009D3498">
            <w:pPr>
              <w:widowControl w:val="0"/>
              <w:numPr>
                <w:ilvl w:val="0"/>
                <w:numId w:val="9"/>
              </w:numPr>
              <w:spacing w:after="98"/>
              <w:ind w:right="1"/>
              <w:jc w:val="left"/>
              <w:rPr>
                <w:rFonts w:eastAsia="Calibri"/>
                <w:sz w:val="20"/>
              </w:rPr>
            </w:pPr>
            <w:r w:rsidRPr="00392918">
              <w:rPr>
                <w:rFonts w:eastAsia="Calibri"/>
                <w:sz w:val="20"/>
              </w:rPr>
              <w:t>beschreiben Kernspaltung und Kernfusion mithilfe der starken Wechselwirkung zwischen den Nukleonen auch unter quantitat</w:t>
            </w:r>
            <w:r w:rsidRPr="00392918">
              <w:rPr>
                <w:rFonts w:eastAsia="Calibri"/>
                <w:sz w:val="20"/>
              </w:rPr>
              <w:t>i</w:t>
            </w:r>
            <w:r w:rsidRPr="00392918">
              <w:rPr>
                <w:rFonts w:eastAsia="Calibri"/>
                <w:sz w:val="20"/>
              </w:rPr>
              <w:t>ver Berücksichtigung von</w:t>
            </w:r>
            <w:r>
              <w:rPr>
                <w:rFonts w:eastAsia="Calibri"/>
                <w:sz w:val="20"/>
              </w:rPr>
              <w:t xml:space="preserve"> </w:t>
            </w:r>
            <w:r w:rsidRPr="00392918">
              <w:rPr>
                <w:rFonts w:eastAsia="Calibri"/>
                <w:sz w:val="20"/>
              </w:rPr>
              <w:t>Bindungsenergien (S1, S2)</w:t>
            </w:r>
          </w:p>
          <w:p w:rsidR="009D3498" w:rsidRPr="0015270D" w:rsidRDefault="009D3498" w:rsidP="009D3498">
            <w:pPr>
              <w:widowControl w:val="0"/>
              <w:numPr>
                <w:ilvl w:val="0"/>
                <w:numId w:val="9"/>
              </w:numPr>
              <w:spacing w:after="98"/>
              <w:ind w:right="1"/>
              <w:jc w:val="left"/>
              <w:rPr>
                <w:rFonts w:eastAsia="Calibri"/>
                <w:sz w:val="20"/>
              </w:rPr>
            </w:pPr>
            <w:r w:rsidRPr="0015270D">
              <w:rPr>
                <w:rFonts w:eastAsia="Calibri"/>
                <w:sz w:val="20"/>
              </w:rPr>
              <w:t>bestimmen mithilfe des Zerfallsgesetzes das Alter von Materialien mit der C-14-Methode (E4, E7, S7, K1),</w:t>
            </w:r>
          </w:p>
          <w:p w:rsidR="009D3498" w:rsidRPr="0015270D" w:rsidRDefault="009D3498" w:rsidP="009D3498">
            <w:pPr>
              <w:widowControl w:val="0"/>
              <w:numPr>
                <w:ilvl w:val="0"/>
                <w:numId w:val="9"/>
              </w:numPr>
              <w:spacing w:after="98"/>
              <w:ind w:right="1"/>
              <w:jc w:val="left"/>
              <w:rPr>
                <w:rFonts w:eastAsia="Calibri"/>
                <w:sz w:val="20"/>
              </w:rPr>
            </w:pPr>
            <w:r w:rsidRPr="0015270D">
              <w:rPr>
                <w:rFonts w:eastAsia="Calibri"/>
                <w:sz w:val="20"/>
              </w:rPr>
              <w:t>bewerten Nutzen und Risiken von Kernspaltung und Kernfusion hinsichtlich der globalen Energieversorgung (B5, B7, K3, K10), diskutieren ausgewählte Aspekte der Endlagerung</w:t>
            </w:r>
            <w:r>
              <w:rPr>
                <w:rFonts w:eastAsia="Calibri"/>
                <w:sz w:val="20"/>
              </w:rPr>
              <w:t xml:space="preserve"> </w:t>
            </w:r>
            <w:r w:rsidRPr="0015270D">
              <w:rPr>
                <w:rFonts w:eastAsia="Calibri"/>
                <w:sz w:val="20"/>
              </w:rPr>
              <w:t>radioaktiver Abfälle unter Berücksichtigung verschiedener Quellen (B2, B4, K2, K10).</w:t>
            </w:r>
          </w:p>
        </w:tc>
        <w:tc>
          <w:tcPr>
            <w:tcW w:w="5231" w:type="dxa"/>
            <w:shd w:val="clear" w:color="auto" w:fill="auto"/>
          </w:tcPr>
          <w:p w:rsidR="009D3498" w:rsidRPr="00C738DE" w:rsidRDefault="009D3498" w:rsidP="00A854B9">
            <w:pPr>
              <w:snapToGrid w:val="0"/>
              <w:spacing w:beforeLines="60" w:afterLines="60"/>
              <w:jc w:val="left"/>
              <w:rPr>
                <w:rFonts w:cs="Arial"/>
                <w:sz w:val="20"/>
              </w:rPr>
            </w:pPr>
          </w:p>
        </w:tc>
      </w:tr>
      <w:tr w:rsidR="009D3498" w:rsidRPr="00034B72" w:rsidTr="0050482D">
        <w:trPr>
          <w:gridAfter w:val="2"/>
          <w:wAfter w:w="11624" w:type="dxa"/>
        </w:trPr>
        <w:tc>
          <w:tcPr>
            <w:tcW w:w="3487" w:type="dxa"/>
            <w:tcBorders>
              <w:top w:val="nil"/>
              <w:left w:val="nil"/>
              <w:bottom w:val="nil"/>
              <w:right w:val="nil"/>
            </w:tcBorders>
            <w:shd w:val="clear" w:color="auto" w:fill="auto"/>
          </w:tcPr>
          <w:p w:rsidR="009D3498" w:rsidRPr="00034B72" w:rsidRDefault="009D3498" w:rsidP="009D3498">
            <w:pPr>
              <w:spacing w:before="60" w:after="60"/>
              <w:jc w:val="left"/>
              <w:rPr>
                <w:rFonts w:cs="Arial"/>
                <w:sz w:val="20"/>
              </w:rPr>
            </w:pPr>
          </w:p>
        </w:tc>
      </w:tr>
    </w:tbl>
    <w:p w:rsidR="0045464E" w:rsidRDefault="0045464E" w:rsidP="00D545D7">
      <w:pPr>
        <w:keepNext/>
        <w:rPr>
          <w:rFonts w:cs="Arial"/>
          <w:b/>
          <w:highlight w:val="yellow"/>
        </w:rPr>
      </w:pPr>
    </w:p>
    <w:p w:rsidR="0045464E" w:rsidRDefault="0045464E" w:rsidP="00D545D7">
      <w:pPr>
        <w:keepNext/>
        <w:rPr>
          <w:rFonts w:cs="Arial"/>
          <w:b/>
          <w:highlight w:val="yellow"/>
        </w:rPr>
      </w:pPr>
    </w:p>
    <w:p w:rsidR="0045464E" w:rsidRDefault="0045464E" w:rsidP="00D545D7">
      <w:pPr>
        <w:keepNext/>
        <w:rPr>
          <w:rFonts w:cs="Arial"/>
          <w:b/>
          <w:highlight w:val="yellow"/>
        </w:rPr>
      </w:pPr>
    </w:p>
    <w:p w:rsidR="0045464E" w:rsidRDefault="0045464E" w:rsidP="00D545D7">
      <w:pPr>
        <w:keepNext/>
        <w:rPr>
          <w:rFonts w:cs="Arial"/>
          <w:b/>
          <w:highlight w:val="yellow"/>
        </w:rPr>
      </w:pPr>
    </w:p>
    <w:p w:rsidR="0045464E" w:rsidRDefault="0045464E" w:rsidP="00D545D7">
      <w:pPr>
        <w:keepNext/>
        <w:rPr>
          <w:rFonts w:cs="Arial"/>
          <w:b/>
          <w:highlight w:val="yellow"/>
        </w:rPr>
      </w:pPr>
    </w:p>
    <w:p w:rsidR="0045464E" w:rsidRDefault="0045464E" w:rsidP="00D545D7">
      <w:pPr>
        <w:keepNext/>
        <w:rPr>
          <w:rFonts w:cs="Arial"/>
          <w:b/>
          <w:highlight w:val="yellow"/>
        </w:rPr>
      </w:pPr>
    </w:p>
    <w:p w:rsidR="0045464E" w:rsidRDefault="0045464E" w:rsidP="00D545D7">
      <w:pPr>
        <w:keepNext/>
        <w:rPr>
          <w:rFonts w:cs="Arial"/>
          <w:b/>
          <w:highlight w:val="yellow"/>
        </w:rPr>
      </w:pPr>
    </w:p>
    <w:p w:rsidR="0045464E" w:rsidRDefault="0045464E" w:rsidP="00D545D7">
      <w:pPr>
        <w:keepNext/>
        <w:rPr>
          <w:rFonts w:cs="Arial"/>
          <w:b/>
          <w:highlight w:val="yellow"/>
        </w:rPr>
      </w:pPr>
    </w:p>
    <w:p w:rsidR="0045464E" w:rsidRDefault="0045464E" w:rsidP="00D545D7">
      <w:pPr>
        <w:keepNext/>
        <w:rPr>
          <w:rFonts w:cs="Arial"/>
          <w:b/>
          <w:highlight w:val="yellow"/>
        </w:rPr>
      </w:pPr>
    </w:p>
    <w:p w:rsidR="0045464E" w:rsidRDefault="0045464E" w:rsidP="00D545D7">
      <w:pPr>
        <w:keepNext/>
        <w:rPr>
          <w:rFonts w:cs="Arial"/>
          <w:b/>
          <w:highlight w:val="yellow"/>
        </w:rPr>
      </w:pPr>
    </w:p>
    <w:p w:rsidR="0045464E" w:rsidRDefault="0045464E" w:rsidP="00D545D7">
      <w:pPr>
        <w:keepNext/>
        <w:rPr>
          <w:rFonts w:cs="Arial"/>
          <w:b/>
          <w:highlight w:val="yellow"/>
        </w:rPr>
      </w:pPr>
    </w:p>
    <w:p w:rsidR="0045464E" w:rsidRDefault="0045464E" w:rsidP="00D545D7">
      <w:pPr>
        <w:keepNext/>
        <w:rPr>
          <w:rFonts w:cs="Arial"/>
          <w:b/>
          <w:highlight w:val="yellow"/>
        </w:rPr>
      </w:pPr>
    </w:p>
    <w:p w:rsidR="0045464E" w:rsidRDefault="0045464E" w:rsidP="00D545D7">
      <w:pPr>
        <w:keepNext/>
        <w:rPr>
          <w:rFonts w:cs="Arial"/>
          <w:b/>
          <w:highlight w:val="yellow"/>
        </w:rPr>
      </w:pPr>
    </w:p>
    <w:p w:rsidR="003D3ECA" w:rsidRDefault="003D3ECA" w:rsidP="00CD3477">
      <w:pPr>
        <w:pStyle w:val="berschrift2"/>
        <w:ind w:left="482" w:hanging="482"/>
        <w:rPr>
          <w:bCs/>
          <w:sz w:val="26"/>
        </w:rPr>
        <w:sectPr w:rsidR="003D3ECA" w:rsidSect="00935BD6">
          <w:footerReference w:type="even" r:id="rId14"/>
          <w:footerReference w:type="default" r:id="rId15"/>
          <w:footerReference w:type="first" r:id="rId16"/>
          <w:pgSz w:w="16838" w:h="11904" w:orient="landscape" w:code="9"/>
          <w:pgMar w:top="1259" w:right="816" w:bottom="720" w:left="1077" w:header="709" w:footer="669" w:gutter="0"/>
          <w:cols w:space="708"/>
          <w:titlePg/>
          <w:docGrid w:linePitch="326"/>
        </w:sectPr>
      </w:pPr>
    </w:p>
    <w:p w:rsidR="00FD78AD" w:rsidRDefault="00FD78AD" w:rsidP="00AF0575">
      <w:pPr>
        <w:pStyle w:val="berschrift2"/>
        <w:tabs>
          <w:tab w:val="clear" w:pos="794"/>
        </w:tabs>
        <w:ind w:left="567" w:hanging="567"/>
        <w:rPr>
          <w:bCs/>
          <w:sz w:val="26"/>
        </w:rPr>
      </w:pPr>
      <w:bookmarkStart w:id="20" w:name="_Toc57886541"/>
      <w:r w:rsidRPr="00CD3477">
        <w:rPr>
          <w:bCs/>
          <w:sz w:val="26"/>
        </w:rPr>
        <w:lastRenderedPageBreak/>
        <w:t>2.</w:t>
      </w:r>
      <w:r>
        <w:rPr>
          <w:bCs/>
          <w:sz w:val="26"/>
        </w:rPr>
        <w:t>2</w:t>
      </w:r>
      <w:r w:rsidR="00AF0575">
        <w:rPr>
          <w:bCs/>
          <w:sz w:val="26"/>
        </w:rPr>
        <w:tab/>
      </w:r>
      <w:r>
        <w:rPr>
          <w:bCs/>
          <w:sz w:val="26"/>
        </w:rPr>
        <w:t>Grundsätze der fachmethodischen und fachdidaktischen Arbeit im Physikunterricht der gymnasialen Oberstufe</w:t>
      </w:r>
      <w:bookmarkEnd w:id="20"/>
    </w:p>
    <w:p w:rsidR="00A2762B" w:rsidRDefault="00A2762B" w:rsidP="00A2762B">
      <w:pPr>
        <w:spacing w:after="240"/>
        <w:rPr>
          <w:sz w:val="22"/>
        </w:rPr>
      </w:pPr>
      <w:r>
        <w:rPr>
          <w:sz w:val="22"/>
        </w:rPr>
        <w:t>In Absprache mit der Lehrerkonferenz sowie unter Berücksichtigung des Schul</w:t>
      </w:r>
      <w:r>
        <w:rPr>
          <w:sz w:val="22"/>
        </w:rPr>
        <w:softHyphen/>
        <w:t xml:space="preserve">programms hat die Fachkonferenz Physik die folgenden fachmethodischen und fachdidaktischen Grundsätze beschlossen. </w:t>
      </w:r>
      <w:r w:rsidR="00C8008A">
        <w:rPr>
          <w:sz w:val="22"/>
        </w:rPr>
        <w:t>Die Grundsätze 1 bis 14 beziehen sich auf fachübergreifende Aspekte, die Grundsätze 15 bis 2</w:t>
      </w:r>
      <w:r w:rsidR="007E2A5B">
        <w:rPr>
          <w:sz w:val="22"/>
        </w:rPr>
        <w:t>6</w:t>
      </w:r>
      <w:r w:rsidR="00C8008A">
        <w:rPr>
          <w:sz w:val="22"/>
        </w:rPr>
        <w:t xml:space="preserve"> sind fachspezifisch angelegt.</w:t>
      </w:r>
    </w:p>
    <w:p w:rsidR="00C8008A" w:rsidRPr="00C8008A" w:rsidRDefault="00C8008A" w:rsidP="00C8008A">
      <w:pPr>
        <w:spacing w:after="240"/>
        <w:rPr>
          <w:b/>
          <w:i/>
          <w:szCs w:val="24"/>
        </w:rPr>
      </w:pPr>
      <w:r w:rsidRPr="00C8008A">
        <w:rPr>
          <w:b/>
          <w:i/>
          <w:szCs w:val="24"/>
        </w:rPr>
        <w:t>Überfachliche Grundsätze:</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Geeignete Problemstellungen zeichnen die Ziele des Unterrichts vor und bestimmen die Struktur der Lernprozesse.</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 xml:space="preserve">Inhalt und Anforderungsniveau des Unterrichts entsprechen dem Leistungsvermögen der </w:t>
      </w:r>
      <w:r>
        <w:rPr>
          <w:szCs w:val="24"/>
        </w:rPr>
        <w:t>Schülerinnen und Schüler</w:t>
      </w:r>
      <w:r w:rsidRPr="00971B61">
        <w:rPr>
          <w:szCs w:val="24"/>
        </w:rPr>
        <w:t>.</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Die Unterrichtsgestaltung ist auf die Ziele und Inhalte abgestimmt.</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 xml:space="preserve">Medien und Arbeitsmittel sind </w:t>
      </w:r>
      <w:proofErr w:type="spellStart"/>
      <w:r w:rsidRPr="00971B61">
        <w:rPr>
          <w:szCs w:val="24"/>
        </w:rPr>
        <w:t>lernernah</w:t>
      </w:r>
      <w:proofErr w:type="spellEnd"/>
      <w:r w:rsidRPr="00971B61">
        <w:rPr>
          <w:szCs w:val="24"/>
        </w:rPr>
        <w:t xml:space="preserve"> gewählt.</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Die Schülerinnen und Schüler erreichen einen Lernzuwachs.</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 xml:space="preserve">Der Unterricht fördert und fordert </w:t>
      </w:r>
      <w:r>
        <w:rPr>
          <w:szCs w:val="24"/>
        </w:rPr>
        <w:t>eine aktive Teilnahme der Lerne</w:t>
      </w:r>
      <w:r>
        <w:rPr>
          <w:szCs w:val="24"/>
        </w:rPr>
        <w:t>n</w:t>
      </w:r>
      <w:r>
        <w:rPr>
          <w:szCs w:val="24"/>
        </w:rPr>
        <w:t>den</w:t>
      </w:r>
      <w:r w:rsidRPr="00971B61">
        <w:rPr>
          <w:szCs w:val="24"/>
        </w:rPr>
        <w:t>.</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Der Unterricht fördert die Zusammenarbeit zwischen den Lernenden und bietet ihnen Möglichkeiten zu eigenen Lösungen.</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Der Unterricht berücksichtigt die individuellen Lernwege der einze</w:t>
      </w:r>
      <w:r w:rsidRPr="00971B61">
        <w:rPr>
          <w:szCs w:val="24"/>
        </w:rPr>
        <w:t>l</w:t>
      </w:r>
      <w:r w:rsidRPr="00971B61">
        <w:rPr>
          <w:szCs w:val="24"/>
        </w:rPr>
        <w:t xml:space="preserve">nen </w:t>
      </w:r>
      <w:r>
        <w:rPr>
          <w:szCs w:val="24"/>
        </w:rPr>
        <w:t>Schülerinnen und Schüler</w:t>
      </w:r>
      <w:r w:rsidRPr="00971B61">
        <w:rPr>
          <w:szCs w:val="24"/>
        </w:rPr>
        <w:t>.</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Pr>
          <w:szCs w:val="24"/>
        </w:rPr>
        <w:t>Die Lernenden</w:t>
      </w:r>
      <w:r w:rsidRPr="00971B61">
        <w:rPr>
          <w:szCs w:val="24"/>
        </w:rPr>
        <w:t xml:space="preserve"> erhalten Gelegenheit zu selbstständiger Arbeit und werden dabei unterstützt.</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Der Unterricht fördert strukturierte und funktionale Einzel-, Partner- bzw. Gruppenarbeit sowie Arbeit in kooperativen Lernformen.</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Der Unterricht fördert strukturierte und funktionale Arbeit im Plenum.</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Die Lernumgebung ist vorbereitet; der Ordnungsrahmen wird eing</w:t>
      </w:r>
      <w:r w:rsidRPr="00971B61">
        <w:rPr>
          <w:szCs w:val="24"/>
        </w:rPr>
        <w:t>e</w:t>
      </w:r>
      <w:r w:rsidRPr="00971B61">
        <w:rPr>
          <w:szCs w:val="24"/>
        </w:rPr>
        <w:t>halten.</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Die Lehr- und Lernzeit wird intensiv für Unterrichtszwecke genutzt.</w:t>
      </w:r>
    </w:p>
    <w:p w:rsidR="00C8008A" w:rsidRPr="00971B61" w:rsidRDefault="00C8008A" w:rsidP="008C2F45">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Es herrscht ein positives pädagogisches Klima im Unterricht.</w:t>
      </w:r>
    </w:p>
    <w:p w:rsidR="00C8008A" w:rsidRPr="00971B61" w:rsidRDefault="00C8008A" w:rsidP="00C8008A">
      <w:pPr>
        <w:autoSpaceDE w:val="0"/>
        <w:autoSpaceDN w:val="0"/>
        <w:adjustRightInd w:val="0"/>
        <w:rPr>
          <w:szCs w:val="24"/>
        </w:rPr>
      </w:pPr>
    </w:p>
    <w:p w:rsidR="00C8008A" w:rsidRPr="00C8008A" w:rsidRDefault="00C8008A" w:rsidP="00C8008A">
      <w:pPr>
        <w:spacing w:after="240"/>
        <w:rPr>
          <w:b/>
          <w:i/>
          <w:szCs w:val="24"/>
        </w:rPr>
      </w:pPr>
      <w:r w:rsidRPr="00C8008A">
        <w:rPr>
          <w:b/>
          <w:i/>
          <w:szCs w:val="24"/>
        </w:rPr>
        <w:t>Fachliche Grundsätze:</w:t>
      </w:r>
    </w:p>
    <w:p w:rsidR="00C8008A" w:rsidRPr="00971B61" w:rsidRDefault="00C8008A" w:rsidP="008C2F45">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Pr>
          <w:szCs w:val="24"/>
        </w:rPr>
        <w:t>Physik</w:t>
      </w:r>
      <w:r w:rsidRPr="00971B61">
        <w:rPr>
          <w:szCs w:val="24"/>
        </w:rPr>
        <w:t>unterricht ist problemorientiert und Kontexten ausgerichtet.</w:t>
      </w:r>
    </w:p>
    <w:p w:rsidR="00C8008A" w:rsidRPr="00971B61" w:rsidRDefault="00C8008A" w:rsidP="008C2F45">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Pr>
          <w:szCs w:val="24"/>
        </w:rPr>
        <w:t>Physik</w:t>
      </w:r>
      <w:r w:rsidRPr="00971B61">
        <w:rPr>
          <w:szCs w:val="24"/>
        </w:rPr>
        <w:t>unterricht ist kognitiv aktivierend und verständnisfördernd.</w:t>
      </w:r>
    </w:p>
    <w:p w:rsidR="00C8008A" w:rsidRPr="00971B61" w:rsidRDefault="00C8008A" w:rsidP="008C2F45">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sidR="00DE609C">
        <w:rPr>
          <w:szCs w:val="24"/>
        </w:rPr>
        <w:t>Physik</w:t>
      </w:r>
      <w:r w:rsidR="00DE609C" w:rsidRPr="00971B61">
        <w:rPr>
          <w:szCs w:val="24"/>
        </w:rPr>
        <w:t xml:space="preserve">unterricht </w:t>
      </w:r>
      <w:r w:rsidRPr="00971B61">
        <w:rPr>
          <w:szCs w:val="24"/>
        </w:rPr>
        <w:t>unterstützt durch seine experimentelle Ausric</w:t>
      </w:r>
      <w:r w:rsidRPr="00971B61">
        <w:rPr>
          <w:szCs w:val="24"/>
        </w:rPr>
        <w:t>h</w:t>
      </w:r>
      <w:r w:rsidRPr="00971B61">
        <w:rPr>
          <w:szCs w:val="24"/>
        </w:rPr>
        <w:t>tung Lernprozesse bei Schülerinnen und Schülern.</w:t>
      </w:r>
    </w:p>
    <w:p w:rsidR="00C8008A" w:rsidRPr="00971B61" w:rsidRDefault="00C8008A" w:rsidP="008C2F45">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sidR="00DE609C">
        <w:rPr>
          <w:szCs w:val="24"/>
        </w:rPr>
        <w:t>Physik</w:t>
      </w:r>
      <w:r w:rsidR="00DE609C" w:rsidRPr="00971B61">
        <w:rPr>
          <w:szCs w:val="24"/>
        </w:rPr>
        <w:t xml:space="preserve">unterricht </w:t>
      </w:r>
      <w:r w:rsidRPr="00971B61">
        <w:rPr>
          <w:szCs w:val="24"/>
        </w:rPr>
        <w:t>knüpft an die Vorerfahrungen und das Vorwi</w:t>
      </w:r>
      <w:r w:rsidRPr="00971B61">
        <w:rPr>
          <w:szCs w:val="24"/>
        </w:rPr>
        <w:t>s</w:t>
      </w:r>
      <w:r w:rsidRPr="00971B61">
        <w:rPr>
          <w:szCs w:val="24"/>
        </w:rPr>
        <w:t>sen der Lernenden an.</w:t>
      </w:r>
    </w:p>
    <w:p w:rsidR="00C8008A" w:rsidRPr="00971B61" w:rsidRDefault="00C8008A" w:rsidP="008C2F45">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sidR="00DE609C">
        <w:rPr>
          <w:szCs w:val="24"/>
        </w:rPr>
        <w:t>Physik</w:t>
      </w:r>
      <w:r w:rsidR="00DE609C" w:rsidRPr="00971B61">
        <w:rPr>
          <w:szCs w:val="24"/>
        </w:rPr>
        <w:t xml:space="preserve">unterricht </w:t>
      </w:r>
      <w:r w:rsidR="000607B6">
        <w:rPr>
          <w:szCs w:val="24"/>
        </w:rPr>
        <w:t>stärkt über entsprechende Arbeitsformen ko</w:t>
      </w:r>
      <w:r w:rsidR="000607B6">
        <w:rPr>
          <w:szCs w:val="24"/>
        </w:rPr>
        <w:t>m</w:t>
      </w:r>
      <w:r w:rsidR="000607B6">
        <w:rPr>
          <w:szCs w:val="24"/>
        </w:rPr>
        <w:t>munikative Kompetenzen.</w:t>
      </w:r>
    </w:p>
    <w:p w:rsidR="00C8008A" w:rsidRDefault="00C8008A" w:rsidP="008C2F45">
      <w:pPr>
        <w:numPr>
          <w:ilvl w:val="0"/>
          <w:numId w:val="6"/>
        </w:numPr>
        <w:tabs>
          <w:tab w:val="clear" w:pos="405"/>
          <w:tab w:val="num" w:pos="540"/>
        </w:tabs>
        <w:autoSpaceDE w:val="0"/>
        <w:autoSpaceDN w:val="0"/>
        <w:adjustRightInd w:val="0"/>
        <w:ind w:left="540" w:hanging="540"/>
        <w:rPr>
          <w:szCs w:val="24"/>
        </w:rPr>
      </w:pPr>
      <w:r w:rsidRPr="00971B61">
        <w:rPr>
          <w:szCs w:val="24"/>
        </w:rPr>
        <w:lastRenderedPageBreak/>
        <w:t xml:space="preserve">Der </w:t>
      </w:r>
      <w:r w:rsidR="00DE609C">
        <w:rPr>
          <w:szCs w:val="24"/>
        </w:rPr>
        <w:t>Physik</w:t>
      </w:r>
      <w:r w:rsidR="00DE609C" w:rsidRPr="00971B61">
        <w:rPr>
          <w:szCs w:val="24"/>
        </w:rPr>
        <w:t xml:space="preserve">unterricht </w:t>
      </w:r>
      <w:r w:rsidRPr="00971B61">
        <w:rPr>
          <w:szCs w:val="24"/>
        </w:rPr>
        <w:t xml:space="preserve">bietet nach </w:t>
      </w:r>
      <w:r w:rsidR="000607B6">
        <w:rPr>
          <w:szCs w:val="24"/>
        </w:rPr>
        <w:t xml:space="preserve">experimentellen oder deduktiven </w:t>
      </w:r>
      <w:r w:rsidRPr="00971B61">
        <w:rPr>
          <w:szCs w:val="24"/>
        </w:rPr>
        <w:t xml:space="preserve">Erarbeitungsphasen immer auch Phasen der </w:t>
      </w:r>
      <w:r w:rsidR="000607B6">
        <w:rPr>
          <w:szCs w:val="24"/>
        </w:rPr>
        <w:t>Reflexion, in denen der Prozess der Erkenntnisgewinnung bewusst gemacht wird.</w:t>
      </w:r>
    </w:p>
    <w:p w:rsidR="00745F05" w:rsidRDefault="00745F05" w:rsidP="008C2F45">
      <w:pPr>
        <w:numPr>
          <w:ilvl w:val="0"/>
          <w:numId w:val="6"/>
        </w:numPr>
        <w:tabs>
          <w:tab w:val="clear" w:pos="405"/>
          <w:tab w:val="num" w:pos="540"/>
        </w:tabs>
        <w:autoSpaceDE w:val="0"/>
        <w:autoSpaceDN w:val="0"/>
        <w:adjustRightInd w:val="0"/>
        <w:ind w:left="540" w:hanging="540"/>
        <w:rPr>
          <w:szCs w:val="24"/>
        </w:rPr>
      </w:pPr>
      <w:r>
        <w:rPr>
          <w:szCs w:val="24"/>
        </w:rPr>
        <w:t>Der Physikunterricht fördert das Einbringen individueller Lösung</w:t>
      </w:r>
      <w:r>
        <w:rPr>
          <w:szCs w:val="24"/>
        </w:rPr>
        <w:t>s</w:t>
      </w:r>
      <w:r>
        <w:rPr>
          <w:szCs w:val="24"/>
        </w:rPr>
        <w:t>ideen und den Umgang mit unterschiedlichen Ansätzen. Dazu gehört au</w:t>
      </w:r>
      <w:r w:rsidR="009D3049">
        <w:rPr>
          <w:szCs w:val="24"/>
        </w:rPr>
        <w:t>ch eine positive Fehlerkultur</w:t>
      </w:r>
      <w:r>
        <w:rPr>
          <w:szCs w:val="24"/>
        </w:rPr>
        <w:t>.</w:t>
      </w:r>
    </w:p>
    <w:p w:rsidR="00C8008A" w:rsidRPr="00971B61" w:rsidRDefault="00C8008A" w:rsidP="008C2F45">
      <w:pPr>
        <w:numPr>
          <w:ilvl w:val="0"/>
          <w:numId w:val="6"/>
        </w:numPr>
        <w:tabs>
          <w:tab w:val="clear" w:pos="405"/>
          <w:tab w:val="num" w:pos="540"/>
        </w:tabs>
        <w:autoSpaceDE w:val="0"/>
        <w:autoSpaceDN w:val="0"/>
        <w:adjustRightInd w:val="0"/>
        <w:ind w:left="540" w:hanging="540"/>
        <w:rPr>
          <w:szCs w:val="24"/>
        </w:rPr>
      </w:pPr>
      <w:r w:rsidRPr="00EC683B">
        <w:rPr>
          <w:szCs w:val="24"/>
        </w:rPr>
        <w:t xml:space="preserve">Im </w:t>
      </w:r>
      <w:r w:rsidR="00DE609C">
        <w:rPr>
          <w:szCs w:val="24"/>
        </w:rPr>
        <w:t>Physik</w:t>
      </w:r>
      <w:r w:rsidR="00DE609C" w:rsidRPr="00971B61">
        <w:rPr>
          <w:szCs w:val="24"/>
        </w:rPr>
        <w:t xml:space="preserve">unterricht </w:t>
      </w:r>
      <w:r w:rsidRPr="00EC683B">
        <w:rPr>
          <w:szCs w:val="24"/>
        </w:rPr>
        <w:t xml:space="preserve">wird auf eine angemessene Fachsprache </w:t>
      </w:r>
      <w:r w:rsidR="00745F05">
        <w:rPr>
          <w:szCs w:val="24"/>
        </w:rPr>
        <w:t xml:space="preserve">und die Kenntnis grundlegender Formeln </w:t>
      </w:r>
      <w:r w:rsidRPr="00EC683B">
        <w:rPr>
          <w:szCs w:val="24"/>
        </w:rPr>
        <w:t>geachtet.</w:t>
      </w:r>
      <w:r>
        <w:rPr>
          <w:szCs w:val="24"/>
        </w:rPr>
        <w:t xml:space="preserve"> Schülerinnen und Schüler werden zu regelmäßiger, sorgfältiger und selbstständiger Dokume</w:t>
      </w:r>
      <w:r>
        <w:rPr>
          <w:szCs w:val="24"/>
        </w:rPr>
        <w:t>n</w:t>
      </w:r>
      <w:r>
        <w:rPr>
          <w:szCs w:val="24"/>
        </w:rPr>
        <w:t xml:space="preserve">tation der erarbeiteten Unterrichtsinhalte angehalten.  </w:t>
      </w:r>
    </w:p>
    <w:p w:rsidR="00C8008A" w:rsidRPr="00971B61" w:rsidRDefault="00C8008A" w:rsidP="008C2F45">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sidR="00DE609C">
        <w:rPr>
          <w:szCs w:val="24"/>
        </w:rPr>
        <w:t>Physik</w:t>
      </w:r>
      <w:r w:rsidR="00DE609C" w:rsidRPr="00971B61">
        <w:rPr>
          <w:szCs w:val="24"/>
        </w:rPr>
        <w:t xml:space="preserve">unterricht </w:t>
      </w:r>
      <w:r w:rsidRPr="00971B61">
        <w:rPr>
          <w:szCs w:val="24"/>
        </w:rPr>
        <w:t xml:space="preserve">ist in seinen Anforderungen und im Hinblick auf die zu erreichenden Kompetenzen und deren Teilziele für die </w:t>
      </w:r>
      <w:r>
        <w:rPr>
          <w:szCs w:val="24"/>
        </w:rPr>
        <w:t>Schül</w:t>
      </w:r>
      <w:r>
        <w:rPr>
          <w:szCs w:val="24"/>
        </w:rPr>
        <w:t>e</w:t>
      </w:r>
      <w:r>
        <w:rPr>
          <w:szCs w:val="24"/>
        </w:rPr>
        <w:t>rinnen und Schüler</w:t>
      </w:r>
      <w:r w:rsidRPr="00971B61">
        <w:rPr>
          <w:szCs w:val="24"/>
        </w:rPr>
        <w:t xml:space="preserve"> transparent.</w:t>
      </w:r>
    </w:p>
    <w:p w:rsidR="00C8008A" w:rsidRPr="00971B61" w:rsidRDefault="00C8008A" w:rsidP="008C2F45">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sidR="00DE609C">
        <w:rPr>
          <w:szCs w:val="24"/>
        </w:rPr>
        <w:t>Physik</w:t>
      </w:r>
      <w:r w:rsidR="00DE609C" w:rsidRPr="00971B61">
        <w:rPr>
          <w:szCs w:val="24"/>
        </w:rPr>
        <w:t xml:space="preserve">unterricht </w:t>
      </w:r>
      <w:r w:rsidRPr="00971B61">
        <w:rPr>
          <w:szCs w:val="24"/>
        </w:rPr>
        <w:t>bietet immer wieder auch Phasen der Übung und d</w:t>
      </w:r>
      <w:r>
        <w:rPr>
          <w:szCs w:val="24"/>
        </w:rPr>
        <w:t>es Transfers auf neue Aufgaben und Problemstellungen</w:t>
      </w:r>
      <w:r w:rsidRPr="00971B61">
        <w:rPr>
          <w:szCs w:val="24"/>
        </w:rPr>
        <w:t>.</w:t>
      </w:r>
    </w:p>
    <w:p w:rsidR="00C8008A" w:rsidRPr="00745F05" w:rsidRDefault="00C8008A" w:rsidP="008C2F45">
      <w:pPr>
        <w:numPr>
          <w:ilvl w:val="0"/>
          <w:numId w:val="6"/>
        </w:numPr>
        <w:tabs>
          <w:tab w:val="clear" w:pos="405"/>
          <w:tab w:val="num" w:pos="540"/>
        </w:tabs>
        <w:autoSpaceDE w:val="0"/>
        <w:autoSpaceDN w:val="0"/>
        <w:adjustRightInd w:val="0"/>
        <w:ind w:left="540" w:hanging="540"/>
        <w:rPr>
          <w:sz w:val="22"/>
        </w:rPr>
      </w:pPr>
      <w:r w:rsidRPr="00182C92">
        <w:rPr>
          <w:szCs w:val="24"/>
        </w:rPr>
        <w:t xml:space="preserve">Der </w:t>
      </w:r>
      <w:r w:rsidR="00DE609C">
        <w:rPr>
          <w:szCs w:val="24"/>
        </w:rPr>
        <w:t>Physik</w:t>
      </w:r>
      <w:r w:rsidR="00DE609C" w:rsidRPr="00971B61">
        <w:rPr>
          <w:szCs w:val="24"/>
        </w:rPr>
        <w:t xml:space="preserve">unterricht </w:t>
      </w:r>
      <w:r w:rsidRPr="00182C92">
        <w:rPr>
          <w:szCs w:val="24"/>
        </w:rPr>
        <w:t>bietet die Gelegenheit zum regelmäßigen wi</w:t>
      </w:r>
      <w:r w:rsidRPr="00182C92">
        <w:rPr>
          <w:szCs w:val="24"/>
        </w:rPr>
        <w:t>e</w:t>
      </w:r>
      <w:r w:rsidRPr="00182C92">
        <w:rPr>
          <w:szCs w:val="24"/>
        </w:rPr>
        <w:t>derholenden Üben sowie zu selbstständigem   Aufarbeiten von Unte</w:t>
      </w:r>
      <w:r w:rsidRPr="00182C92">
        <w:rPr>
          <w:szCs w:val="24"/>
        </w:rPr>
        <w:t>r</w:t>
      </w:r>
      <w:r w:rsidRPr="00182C92">
        <w:rPr>
          <w:szCs w:val="24"/>
        </w:rPr>
        <w:t xml:space="preserve">richtsinhalten. </w:t>
      </w:r>
      <w:r>
        <w:rPr>
          <w:szCs w:val="24"/>
        </w:rPr>
        <w:t xml:space="preserve"> </w:t>
      </w:r>
    </w:p>
    <w:p w:rsidR="00745F05" w:rsidRPr="00182C92" w:rsidRDefault="00745F05" w:rsidP="008C2F45">
      <w:pPr>
        <w:numPr>
          <w:ilvl w:val="0"/>
          <w:numId w:val="6"/>
        </w:numPr>
        <w:tabs>
          <w:tab w:val="clear" w:pos="405"/>
          <w:tab w:val="num" w:pos="540"/>
        </w:tabs>
        <w:autoSpaceDE w:val="0"/>
        <w:autoSpaceDN w:val="0"/>
        <w:adjustRightInd w:val="0"/>
        <w:ind w:left="540" w:hanging="540"/>
        <w:rPr>
          <w:sz w:val="22"/>
        </w:rPr>
      </w:pPr>
      <w:r>
        <w:rPr>
          <w:szCs w:val="24"/>
        </w:rPr>
        <w:t>Im Physikunterricht wird ein GTR verwendet. Die Messwertauswe</w:t>
      </w:r>
      <w:r>
        <w:rPr>
          <w:szCs w:val="24"/>
        </w:rPr>
        <w:t>r</w:t>
      </w:r>
      <w:r>
        <w:rPr>
          <w:szCs w:val="24"/>
        </w:rPr>
        <w:t xml:space="preserve">tung kann auf diese Weise oder per </w:t>
      </w:r>
      <w:r w:rsidR="007E2A5B">
        <w:rPr>
          <w:szCs w:val="24"/>
        </w:rPr>
        <w:t>PC erfolgen.</w:t>
      </w:r>
    </w:p>
    <w:p w:rsidR="00695BDA" w:rsidRDefault="00A2762B" w:rsidP="000823F3">
      <w:pPr>
        <w:pStyle w:val="berschrift2"/>
        <w:ind w:left="482" w:hanging="482"/>
        <w:rPr>
          <w:bCs/>
          <w:sz w:val="26"/>
        </w:rPr>
      </w:pPr>
      <w:r w:rsidRPr="000823F3">
        <w:rPr>
          <w:bCs/>
          <w:sz w:val="26"/>
        </w:rPr>
        <w:br w:type="page"/>
      </w:r>
      <w:bookmarkStart w:id="21" w:name="_Toc57886542"/>
      <w:r w:rsidR="00FD1250">
        <w:rPr>
          <w:bCs/>
          <w:sz w:val="26"/>
        </w:rPr>
        <w:lastRenderedPageBreak/>
        <w:t>2.3</w:t>
      </w:r>
      <w:r w:rsidR="00FD1250">
        <w:rPr>
          <w:bCs/>
          <w:sz w:val="26"/>
        </w:rPr>
        <w:tab/>
      </w:r>
      <w:r w:rsidR="00D10713" w:rsidRPr="000823F3">
        <w:rPr>
          <w:bCs/>
          <w:sz w:val="26"/>
        </w:rPr>
        <w:t xml:space="preserve">Grundsätze </w:t>
      </w:r>
      <w:r w:rsidR="00257E3C" w:rsidRPr="000823F3">
        <w:rPr>
          <w:bCs/>
          <w:sz w:val="26"/>
        </w:rPr>
        <w:t>de</w:t>
      </w:r>
      <w:r w:rsidR="00D10713" w:rsidRPr="000823F3">
        <w:rPr>
          <w:bCs/>
          <w:sz w:val="26"/>
        </w:rPr>
        <w:t>r Leistungsbewertung</w:t>
      </w:r>
      <w:r w:rsidR="00695BDA" w:rsidRPr="000823F3">
        <w:rPr>
          <w:bCs/>
          <w:sz w:val="26"/>
        </w:rPr>
        <w:t xml:space="preserve"> und Leistungsrüc</w:t>
      </w:r>
      <w:r w:rsidR="00695BDA" w:rsidRPr="000823F3">
        <w:rPr>
          <w:bCs/>
          <w:sz w:val="26"/>
        </w:rPr>
        <w:t>k</w:t>
      </w:r>
      <w:r w:rsidR="00695BDA" w:rsidRPr="000823F3">
        <w:rPr>
          <w:bCs/>
          <w:sz w:val="26"/>
        </w:rPr>
        <w:t>meldung</w:t>
      </w:r>
      <w:bookmarkEnd w:id="21"/>
    </w:p>
    <w:p w:rsidR="00930951" w:rsidRPr="00930951" w:rsidRDefault="00930951" w:rsidP="00930951">
      <w:pPr>
        <w:pStyle w:val="berschrift4"/>
      </w:pPr>
      <w:bookmarkStart w:id="22" w:name="_Toc57886543"/>
      <w:r>
        <w:t xml:space="preserve">2.3.1 </w:t>
      </w:r>
      <w:r w:rsidR="006E7B6D">
        <w:t xml:space="preserve">Grundsätze im </w:t>
      </w:r>
      <w:r>
        <w:t>Präsenzunterricht</w:t>
      </w:r>
      <w:bookmarkEnd w:id="22"/>
    </w:p>
    <w:p w:rsidR="00895175" w:rsidRPr="00687BC4" w:rsidRDefault="00895175" w:rsidP="00895175">
      <w:r w:rsidRPr="004B343E">
        <w:t xml:space="preserve">Auf der Grundlage von § 48 SchulG, § </w:t>
      </w:r>
      <w:r w:rsidR="006E51CA" w:rsidRPr="004B343E">
        <w:t xml:space="preserve">13 </w:t>
      </w:r>
      <w:r w:rsidRPr="004B343E">
        <w:t>APO-</w:t>
      </w:r>
      <w:r w:rsidR="006E51CA" w:rsidRPr="004B343E">
        <w:t xml:space="preserve">GOSt </w:t>
      </w:r>
      <w:r w:rsidRPr="004B343E">
        <w:t xml:space="preserve">sowie Kapitel 3 des Kernlehrplans </w:t>
      </w:r>
      <w:r w:rsidR="00F55E18">
        <w:t>Physik</w:t>
      </w:r>
      <w:r w:rsidRPr="004B343E">
        <w:t xml:space="preserve"> hat die Fachkonferenz im Einklang mit dem entspr</w:t>
      </w:r>
      <w:r w:rsidRPr="004B343E">
        <w:t>e</w:t>
      </w:r>
      <w:r w:rsidRPr="004B343E">
        <w:t>chenden schulbezogenen Konzept die nachfolgenden Grundsätze zur Leistungsbewertung und Leistungsrückmeldung beschlossen. Die nac</w:t>
      </w:r>
      <w:r w:rsidRPr="004B343E">
        <w:t>h</w:t>
      </w:r>
      <w:r w:rsidRPr="004B343E">
        <w:t>folgenden Absprachen stellen die Minimalanforderungen an das lerngru</w:t>
      </w:r>
      <w:r w:rsidRPr="004B343E">
        <w:t>p</w:t>
      </w:r>
      <w:r w:rsidRPr="004B343E">
        <w:t>penübergreifende gemeinsame Handeln der Fachgruppenmitglieder dar. Bezogen auf die einzelne Lerngruppe kommen ergänzend weitere der in den Folgeabschnitten genannten Instrumente der Leistungsüberprüfung zum Einsatz.</w:t>
      </w:r>
    </w:p>
    <w:p w:rsidR="00895175" w:rsidRPr="003336CA" w:rsidRDefault="00895175" w:rsidP="00895175"/>
    <w:p w:rsidR="003336CA" w:rsidRPr="003336CA" w:rsidRDefault="003336CA" w:rsidP="003336CA">
      <w:pPr>
        <w:rPr>
          <w:rStyle w:val="Fett"/>
          <w:rFonts w:cs="Arial"/>
          <w:bCs w:val="0"/>
          <w:color w:val="000000"/>
          <w:szCs w:val="24"/>
        </w:rPr>
      </w:pPr>
      <w:r w:rsidRPr="003336CA">
        <w:rPr>
          <w:rStyle w:val="Fett"/>
          <w:rFonts w:cs="Arial"/>
          <w:bCs w:val="0"/>
          <w:color w:val="000000"/>
          <w:szCs w:val="24"/>
        </w:rPr>
        <w:t>Überprüfungsformen</w:t>
      </w:r>
    </w:p>
    <w:p w:rsidR="003336CA" w:rsidRPr="003336CA" w:rsidRDefault="003336CA" w:rsidP="003336CA">
      <w:pPr>
        <w:rPr>
          <w:rStyle w:val="Fett"/>
          <w:rFonts w:cs="Arial"/>
          <w:b w:val="0"/>
          <w:bCs w:val="0"/>
          <w:color w:val="000000"/>
          <w:szCs w:val="24"/>
        </w:rPr>
      </w:pPr>
      <w:r w:rsidRPr="003336CA">
        <w:rPr>
          <w:rStyle w:val="Fett"/>
          <w:rFonts w:cs="Arial"/>
          <w:b w:val="0"/>
          <w:bCs w:val="0"/>
          <w:color w:val="000000"/>
          <w:szCs w:val="24"/>
        </w:rPr>
        <w:t>I</w:t>
      </w:r>
      <w:r w:rsidR="007E2A5B">
        <w:rPr>
          <w:rStyle w:val="Fett"/>
          <w:rFonts w:cs="Arial"/>
          <w:b w:val="0"/>
          <w:bCs w:val="0"/>
          <w:color w:val="000000"/>
          <w:szCs w:val="24"/>
        </w:rPr>
        <w:t>n Kapitel 3 des KLP Physik</w:t>
      </w:r>
      <w:r w:rsidRPr="003336CA">
        <w:rPr>
          <w:rStyle w:val="Fett"/>
          <w:rFonts w:cs="Arial"/>
          <w:b w:val="0"/>
          <w:bCs w:val="0"/>
          <w:color w:val="000000"/>
          <w:szCs w:val="24"/>
        </w:rPr>
        <w:t xml:space="preserve"> </w:t>
      </w:r>
      <w:r w:rsidR="001B2A43">
        <w:rPr>
          <w:rStyle w:val="Fett"/>
          <w:rFonts w:cs="Arial"/>
          <w:b w:val="0"/>
          <w:bCs w:val="0"/>
          <w:color w:val="000000"/>
          <w:szCs w:val="24"/>
        </w:rPr>
        <w:t>Lehrplan</w:t>
      </w:r>
      <w:r w:rsidR="001B2A43" w:rsidRPr="003336CA">
        <w:rPr>
          <w:rStyle w:val="Fett"/>
          <w:rFonts w:cs="Arial"/>
          <w:b w:val="0"/>
          <w:bCs w:val="0"/>
          <w:color w:val="000000"/>
          <w:szCs w:val="24"/>
        </w:rPr>
        <w:t xml:space="preserve"> </w:t>
      </w:r>
      <w:r w:rsidRPr="003336CA">
        <w:rPr>
          <w:rStyle w:val="Fett"/>
          <w:rFonts w:cs="Arial"/>
          <w:b w:val="0"/>
          <w:bCs w:val="0"/>
          <w:color w:val="000000"/>
          <w:szCs w:val="24"/>
        </w:rPr>
        <w:t>werden Überprüfungsformen ang</w:t>
      </w:r>
      <w:r w:rsidRPr="003336CA">
        <w:rPr>
          <w:rStyle w:val="Fett"/>
          <w:rFonts w:cs="Arial"/>
          <w:b w:val="0"/>
          <w:bCs w:val="0"/>
          <w:color w:val="000000"/>
          <w:szCs w:val="24"/>
        </w:rPr>
        <w:t>e</w:t>
      </w:r>
      <w:r w:rsidRPr="003336CA">
        <w:rPr>
          <w:rStyle w:val="Fett"/>
          <w:rFonts w:cs="Arial"/>
          <w:b w:val="0"/>
          <w:bCs w:val="0"/>
          <w:color w:val="000000"/>
          <w:szCs w:val="24"/>
        </w:rPr>
        <w:t>geben, die Möglichkeit</w:t>
      </w:r>
      <w:r w:rsidR="001B2A43">
        <w:rPr>
          <w:rStyle w:val="Fett"/>
          <w:rFonts w:cs="Arial"/>
          <w:b w:val="0"/>
          <w:bCs w:val="0"/>
          <w:color w:val="000000"/>
          <w:szCs w:val="24"/>
        </w:rPr>
        <w:t>en</w:t>
      </w:r>
      <w:r w:rsidRPr="003336CA">
        <w:rPr>
          <w:rStyle w:val="Fett"/>
          <w:rFonts w:cs="Arial"/>
          <w:b w:val="0"/>
          <w:bCs w:val="0"/>
          <w:color w:val="000000"/>
          <w:szCs w:val="24"/>
        </w:rPr>
        <w:t xml:space="preserve"> bieten, </w:t>
      </w:r>
      <w:r w:rsidR="001B2A43">
        <w:rPr>
          <w:rStyle w:val="Fett"/>
          <w:rFonts w:cs="Arial"/>
          <w:b w:val="0"/>
          <w:bCs w:val="0"/>
          <w:color w:val="000000"/>
          <w:szCs w:val="24"/>
        </w:rPr>
        <w:t xml:space="preserve">Leistungen </w:t>
      </w:r>
      <w:r w:rsidRPr="003336CA">
        <w:rPr>
          <w:rStyle w:val="Fett"/>
          <w:rFonts w:cs="Arial"/>
          <w:b w:val="0"/>
          <w:bCs w:val="0"/>
          <w:color w:val="000000"/>
          <w:szCs w:val="24"/>
        </w:rPr>
        <w:t>im Bereich der „sonstigen Mitarbeit“ oder den Klausuren zu überprüfen.</w:t>
      </w:r>
      <w:r w:rsidR="001B2A43">
        <w:rPr>
          <w:rStyle w:val="Fett"/>
          <w:rFonts w:cs="Arial"/>
          <w:b w:val="0"/>
          <w:bCs w:val="0"/>
          <w:color w:val="000000"/>
          <w:szCs w:val="24"/>
        </w:rPr>
        <w:t xml:space="preserve"> Um abzusichern, dass am Ende der Qualifikationsphase von den Schülerinnen und Schülern alle geforderten Kompetenzen erreicht werden, sind alle Überprüfungsformen notwendig. Besonderes Gewicht </w:t>
      </w:r>
      <w:r w:rsidR="0071453C">
        <w:rPr>
          <w:rStyle w:val="Fett"/>
          <w:rFonts w:cs="Arial"/>
          <w:b w:val="0"/>
          <w:bCs w:val="0"/>
          <w:color w:val="000000"/>
          <w:szCs w:val="24"/>
        </w:rPr>
        <w:t xml:space="preserve">wird </w:t>
      </w:r>
      <w:r w:rsidR="001B2A43">
        <w:rPr>
          <w:rStyle w:val="Fett"/>
          <w:rFonts w:cs="Arial"/>
          <w:b w:val="0"/>
          <w:bCs w:val="0"/>
          <w:color w:val="000000"/>
          <w:szCs w:val="24"/>
        </w:rPr>
        <w:t>im Grundkurs auf experimentelle Aufgaben und Aufgaben zur Datenanalyse gelegt.</w:t>
      </w:r>
    </w:p>
    <w:p w:rsidR="003336CA" w:rsidRDefault="003336CA" w:rsidP="003336CA">
      <w:pPr>
        <w:rPr>
          <w:rStyle w:val="Fett"/>
          <w:rFonts w:cs="Arial"/>
          <w:b w:val="0"/>
          <w:bCs w:val="0"/>
          <w:color w:val="000000"/>
        </w:rPr>
      </w:pPr>
    </w:p>
    <w:p w:rsidR="003336CA" w:rsidRPr="003336CA" w:rsidRDefault="003336CA" w:rsidP="003336CA">
      <w:pPr>
        <w:rPr>
          <w:rStyle w:val="Fett"/>
          <w:rFonts w:cs="Arial"/>
          <w:bCs w:val="0"/>
          <w:color w:val="000000"/>
        </w:rPr>
      </w:pPr>
      <w:r w:rsidRPr="003336CA">
        <w:rPr>
          <w:rStyle w:val="Fett"/>
          <w:rFonts w:cs="Arial"/>
          <w:bCs w:val="0"/>
          <w:color w:val="000000"/>
        </w:rPr>
        <w:t>Lern- und Leistungssituationen</w:t>
      </w:r>
    </w:p>
    <w:p w:rsidR="004302A1" w:rsidRDefault="003336CA" w:rsidP="003336CA">
      <w:pPr>
        <w:spacing w:before="100" w:beforeAutospacing="1" w:after="100" w:afterAutospacing="1"/>
        <w:rPr>
          <w:rFonts w:cs="Arial"/>
        </w:rPr>
      </w:pPr>
      <w:r w:rsidRPr="00340235">
        <w:rPr>
          <w:rFonts w:cs="Arial"/>
        </w:rPr>
        <w:t xml:space="preserve">In </w:t>
      </w:r>
      <w:r w:rsidRPr="00340235">
        <w:rPr>
          <w:rFonts w:cs="Arial"/>
          <w:b/>
          <w:bCs/>
        </w:rPr>
        <w:t xml:space="preserve">Lernsituationen </w:t>
      </w:r>
      <w:r w:rsidRPr="00340235">
        <w:rPr>
          <w:rFonts w:cs="Arial"/>
        </w:rPr>
        <w:t>ist das Ziel der Kompetenzerwerb. Fehler und Umw</w:t>
      </w:r>
      <w:r w:rsidRPr="00340235">
        <w:rPr>
          <w:rFonts w:cs="Arial"/>
        </w:rPr>
        <w:t>e</w:t>
      </w:r>
      <w:r w:rsidRPr="00340235">
        <w:rPr>
          <w:rFonts w:cs="Arial"/>
        </w:rPr>
        <w:t>ge dienen den Schülerinnen und Schülern als Erkenntnismittel, den Leh</w:t>
      </w:r>
      <w:r w:rsidRPr="00340235">
        <w:rPr>
          <w:rFonts w:cs="Arial"/>
        </w:rPr>
        <w:t>r</w:t>
      </w:r>
      <w:r w:rsidRPr="00340235">
        <w:rPr>
          <w:rFonts w:cs="Arial"/>
        </w:rPr>
        <w:t>kräften geben sie Hinweise für die weitere Unterrichtsplanung. Das Erke</w:t>
      </w:r>
      <w:r w:rsidRPr="00340235">
        <w:rPr>
          <w:rFonts w:cs="Arial"/>
        </w:rPr>
        <w:t>n</w:t>
      </w:r>
      <w:r w:rsidRPr="00340235">
        <w:rPr>
          <w:rFonts w:cs="Arial"/>
        </w:rPr>
        <w:t xml:space="preserve">nen von Fehlern und der </w:t>
      </w:r>
      <w:r>
        <w:rPr>
          <w:rFonts w:cs="Arial"/>
        </w:rPr>
        <w:t>konstruktiv-</w:t>
      </w:r>
      <w:r w:rsidRPr="00340235">
        <w:rPr>
          <w:rFonts w:cs="Arial"/>
        </w:rPr>
        <w:t xml:space="preserve">produktive Umgang mit ihnen sind </w:t>
      </w:r>
      <w:r>
        <w:rPr>
          <w:rFonts w:cs="Arial"/>
        </w:rPr>
        <w:t xml:space="preserve">ein wesentlicher </w:t>
      </w:r>
      <w:r w:rsidRPr="00340235">
        <w:rPr>
          <w:rFonts w:cs="Arial"/>
        </w:rPr>
        <w:t xml:space="preserve">Teil des Lernprozesses. </w:t>
      </w:r>
    </w:p>
    <w:p w:rsidR="003336CA" w:rsidRDefault="003336CA" w:rsidP="003336CA">
      <w:pPr>
        <w:spacing w:before="100" w:beforeAutospacing="1" w:after="100" w:afterAutospacing="1"/>
        <w:rPr>
          <w:rFonts w:cs="Arial"/>
        </w:rPr>
      </w:pPr>
      <w:r w:rsidRPr="00340235">
        <w:rPr>
          <w:rFonts w:cs="Arial"/>
        </w:rPr>
        <w:t xml:space="preserve">Bei </w:t>
      </w:r>
      <w:r w:rsidRPr="00340235">
        <w:rPr>
          <w:rFonts w:cs="Arial"/>
          <w:b/>
          <w:bCs/>
        </w:rPr>
        <w:t>Leistungs- und Überprüfungssituationen</w:t>
      </w:r>
      <w:r w:rsidRPr="00340235">
        <w:rPr>
          <w:rFonts w:cs="Arial"/>
        </w:rPr>
        <w:t xml:space="preserve"> steht </w:t>
      </w:r>
      <w:r w:rsidR="002A7088">
        <w:rPr>
          <w:rFonts w:cs="Arial"/>
        </w:rPr>
        <w:t xml:space="preserve">dagegen </w:t>
      </w:r>
      <w:r>
        <w:rPr>
          <w:rFonts w:cs="Arial"/>
        </w:rPr>
        <w:t>der Nac</w:t>
      </w:r>
      <w:r>
        <w:rPr>
          <w:rFonts w:cs="Arial"/>
        </w:rPr>
        <w:t>h</w:t>
      </w:r>
      <w:r>
        <w:rPr>
          <w:rFonts w:cs="Arial"/>
        </w:rPr>
        <w:t xml:space="preserve">weis der Verfügbarkeit </w:t>
      </w:r>
      <w:r w:rsidRPr="00340235">
        <w:rPr>
          <w:rFonts w:cs="Arial"/>
        </w:rPr>
        <w:t xml:space="preserve">der erwarteten </w:t>
      </w:r>
      <w:r>
        <w:rPr>
          <w:rFonts w:cs="Arial"/>
        </w:rPr>
        <w:t xml:space="preserve">bzw. erworbenen </w:t>
      </w:r>
      <w:r w:rsidRPr="00340235">
        <w:rPr>
          <w:rFonts w:cs="Arial"/>
        </w:rPr>
        <w:t xml:space="preserve">Kompetenzen </w:t>
      </w:r>
      <w:r>
        <w:rPr>
          <w:rFonts w:cs="Arial"/>
        </w:rPr>
        <w:t>im Vordergrund</w:t>
      </w:r>
      <w:r w:rsidRPr="00340235">
        <w:rPr>
          <w:rFonts w:cs="Arial"/>
        </w:rPr>
        <w:t xml:space="preserve">. </w:t>
      </w:r>
    </w:p>
    <w:p w:rsidR="004302A1" w:rsidRDefault="004302A1" w:rsidP="006853B1">
      <w:pPr>
        <w:rPr>
          <w:rStyle w:val="Fett"/>
          <w:rFonts w:cs="Arial"/>
          <w:bCs w:val="0"/>
          <w:color w:val="000000"/>
        </w:rPr>
      </w:pPr>
    </w:p>
    <w:p w:rsidR="006853B1" w:rsidRDefault="006853B1" w:rsidP="006853B1">
      <w:pPr>
        <w:rPr>
          <w:rStyle w:val="Fett"/>
          <w:rFonts w:cs="Arial"/>
          <w:bCs w:val="0"/>
          <w:color w:val="000000"/>
        </w:rPr>
      </w:pPr>
      <w:r>
        <w:rPr>
          <w:rStyle w:val="Fett"/>
          <w:rFonts w:cs="Arial"/>
          <w:bCs w:val="0"/>
          <w:color w:val="000000"/>
        </w:rPr>
        <w:t xml:space="preserve">Beurteilungsbereich </w:t>
      </w:r>
      <w:r w:rsidRPr="003336CA">
        <w:rPr>
          <w:rStyle w:val="Fett"/>
          <w:rFonts w:cs="Arial"/>
          <w:bCs w:val="0"/>
          <w:color w:val="000000"/>
        </w:rPr>
        <w:t>Sonstige Mitarbeit</w:t>
      </w:r>
    </w:p>
    <w:p w:rsidR="004302A1" w:rsidRPr="003336CA" w:rsidRDefault="004302A1" w:rsidP="004302A1">
      <w:pPr>
        <w:pStyle w:val="StandardWeb"/>
        <w:shd w:val="clear" w:color="auto" w:fill="FFFFFF"/>
        <w:jc w:val="both"/>
        <w:rPr>
          <w:rStyle w:val="Fett"/>
          <w:rFonts w:ascii="Arial" w:hAnsi="Arial" w:cs="Arial"/>
          <w:b w:val="0"/>
          <w:bCs w:val="0"/>
          <w:color w:val="000000"/>
        </w:rPr>
      </w:pPr>
      <w:r w:rsidRPr="003336CA">
        <w:rPr>
          <w:rStyle w:val="Fett"/>
          <w:rFonts w:ascii="Arial" w:hAnsi="Arial" w:cs="Arial"/>
          <w:b w:val="0"/>
          <w:bCs w:val="0"/>
          <w:color w:val="000000"/>
        </w:rPr>
        <w:t>Folgende Aspekte können bei der Leistungsbewertung der sonstigen Mi</w:t>
      </w:r>
      <w:r w:rsidRPr="003336CA">
        <w:rPr>
          <w:rStyle w:val="Fett"/>
          <w:rFonts w:ascii="Arial" w:hAnsi="Arial" w:cs="Arial"/>
          <w:b w:val="0"/>
          <w:bCs w:val="0"/>
          <w:color w:val="000000"/>
        </w:rPr>
        <w:t>t</w:t>
      </w:r>
      <w:r w:rsidRPr="003336CA">
        <w:rPr>
          <w:rStyle w:val="Fett"/>
          <w:rFonts w:ascii="Arial" w:hAnsi="Arial" w:cs="Arial"/>
          <w:b w:val="0"/>
          <w:bCs w:val="0"/>
          <w:color w:val="000000"/>
        </w:rPr>
        <w:t>arbeit eine Rolle spielen</w:t>
      </w:r>
      <w:r>
        <w:rPr>
          <w:rStyle w:val="Fett"/>
          <w:rFonts w:ascii="Arial" w:hAnsi="Arial" w:cs="Arial"/>
          <w:b w:val="0"/>
          <w:bCs w:val="0"/>
          <w:color w:val="000000"/>
        </w:rPr>
        <w:t xml:space="preserve"> (</w:t>
      </w:r>
      <w:r w:rsidRPr="003336CA">
        <w:rPr>
          <w:rStyle w:val="Fett"/>
          <w:rFonts w:ascii="Arial" w:hAnsi="Arial" w:cs="Arial"/>
          <w:b w:val="0"/>
          <w:bCs w:val="0"/>
          <w:color w:val="000000"/>
        </w:rPr>
        <w:t>die Liste ist nicht abschließend</w:t>
      </w:r>
      <w:r>
        <w:rPr>
          <w:rStyle w:val="Fett"/>
          <w:rFonts w:ascii="Arial" w:hAnsi="Arial" w:cs="Arial"/>
          <w:b w:val="0"/>
          <w:bCs w:val="0"/>
          <w:color w:val="000000"/>
        </w:rPr>
        <w:t>)</w:t>
      </w:r>
      <w:r w:rsidRPr="003336CA">
        <w:rPr>
          <w:rStyle w:val="Fett"/>
          <w:rFonts w:ascii="Arial" w:hAnsi="Arial" w:cs="Arial"/>
          <w:b w:val="0"/>
          <w:bCs w:val="0"/>
          <w:color w:val="000000"/>
        </w:rPr>
        <w:t>:</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Pr>
          <w:rStyle w:val="Fett"/>
          <w:rFonts w:ascii="Arial" w:hAnsi="Arial" w:cs="Arial"/>
          <w:b w:val="0"/>
          <w:bCs w:val="0"/>
          <w:color w:val="000000"/>
          <w:sz w:val="24"/>
          <w:szCs w:val="24"/>
        </w:rPr>
        <w:lastRenderedPageBreak/>
        <w:t xml:space="preserve">Sicherheit, Eigenständigkeit und Kreativität beim </w:t>
      </w:r>
      <w:r w:rsidRPr="003336CA">
        <w:rPr>
          <w:rStyle w:val="Fett"/>
          <w:rFonts w:ascii="Arial" w:hAnsi="Arial" w:cs="Arial"/>
          <w:b w:val="0"/>
          <w:bCs w:val="0"/>
          <w:color w:val="000000"/>
          <w:sz w:val="24"/>
          <w:szCs w:val="24"/>
        </w:rPr>
        <w:t>Anwenden fac</w:t>
      </w:r>
      <w:r w:rsidRPr="003336CA">
        <w:rPr>
          <w:rStyle w:val="Fett"/>
          <w:rFonts w:ascii="Arial" w:hAnsi="Arial" w:cs="Arial"/>
          <w:b w:val="0"/>
          <w:bCs w:val="0"/>
          <w:color w:val="000000"/>
          <w:sz w:val="24"/>
          <w:szCs w:val="24"/>
        </w:rPr>
        <w:t>h</w:t>
      </w:r>
      <w:r w:rsidRPr="003336CA">
        <w:rPr>
          <w:rStyle w:val="Fett"/>
          <w:rFonts w:ascii="Arial" w:hAnsi="Arial" w:cs="Arial"/>
          <w:b w:val="0"/>
          <w:bCs w:val="0"/>
          <w:color w:val="000000"/>
          <w:sz w:val="24"/>
          <w:szCs w:val="24"/>
        </w:rPr>
        <w:t xml:space="preserve">spezifischer Methoden und Arbeitsweisen </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Pr>
          <w:rStyle w:val="Fett"/>
          <w:rFonts w:ascii="Arial" w:hAnsi="Arial" w:cs="Arial"/>
          <w:b w:val="0"/>
          <w:bCs w:val="0"/>
          <w:color w:val="000000"/>
          <w:sz w:val="24"/>
          <w:szCs w:val="24"/>
        </w:rPr>
        <w:t>Verständlichkeit und Präzision beim</w:t>
      </w:r>
      <w:r w:rsidRPr="003336CA">
        <w:rPr>
          <w:rStyle w:val="Fett"/>
          <w:rFonts w:ascii="Arial" w:hAnsi="Arial" w:cs="Arial"/>
          <w:b w:val="0"/>
          <w:bCs w:val="0"/>
          <w:color w:val="000000"/>
          <w:sz w:val="24"/>
          <w:szCs w:val="24"/>
        </w:rPr>
        <w:t xml:space="preserve"> </w:t>
      </w:r>
      <w:r>
        <w:rPr>
          <w:rStyle w:val="Fett"/>
          <w:rFonts w:ascii="Arial" w:hAnsi="Arial" w:cs="Arial"/>
          <w:b w:val="0"/>
          <w:bCs w:val="0"/>
          <w:color w:val="000000"/>
          <w:sz w:val="24"/>
          <w:szCs w:val="24"/>
        </w:rPr>
        <w:t xml:space="preserve">zusammenfassenden </w:t>
      </w:r>
      <w:r w:rsidRPr="003336CA">
        <w:rPr>
          <w:rStyle w:val="Fett"/>
          <w:rFonts w:ascii="Arial" w:hAnsi="Arial" w:cs="Arial"/>
          <w:b w:val="0"/>
          <w:bCs w:val="0"/>
          <w:color w:val="000000"/>
          <w:sz w:val="24"/>
          <w:szCs w:val="24"/>
        </w:rPr>
        <w:t>Darste</w:t>
      </w:r>
      <w:r w:rsidRPr="003336CA">
        <w:rPr>
          <w:rStyle w:val="Fett"/>
          <w:rFonts w:ascii="Arial" w:hAnsi="Arial" w:cs="Arial"/>
          <w:b w:val="0"/>
          <w:bCs w:val="0"/>
          <w:color w:val="000000"/>
          <w:sz w:val="24"/>
          <w:szCs w:val="24"/>
        </w:rPr>
        <w:t>l</w:t>
      </w:r>
      <w:r w:rsidRPr="003336CA">
        <w:rPr>
          <w:rStyle w:val="Fett"/>
          <w:rFonts w:ascii="Arial" w:hAnsi="Arial" w:cs="Arial"/>
          <w:b w:val="0"/>
          <w:bCs w:val="0"/>
          <w:color w:val="000000"/>
          <w:sz w:val="24"/>
          <w:szCs w:val="24"/>
        </w:rPr>
        <w:t>len und Erläutern von Lösungen einer Einzel-, Partner-, Gruppe</w:t>
      </w:r>
      <w:r w:rsidRPr="003336CA">
        <w:rPr>
          <w:rStyle w:val="Fett"/>
          <w:rFonts w:ascii="Arial" w:hAnsi="Arial" w:cs="Arial"/>
          <w:b w:val="0"/>
          <w:bCs w:val="0"/>
          <w:color w:val="000000"/>
          <w:sz w:val="24"/>
          <w:szCs w:val="24"/>
        </w:rPr>
        <w:t>n</w:t>
      </w:r>
      <w:r w:rsidRPr="003336CA">
        <w:rPr>
          <w:rStyle w:val="Fett"/>
          <w:rFonts w:ascii="Arial" w:hAnsi="Arial" w:cs="Arial"/>
          <w:b w:val="0"/>
          <w:bCs w:val="0"/>
          <w:color w:val="000000"/>
          <w:sz w:val="24"/>
          <w:szCs w:val="24"/>
        </w:rPr>
        <w:t xml:space="preserve">arbeit </w:t>
      </w:r>
      <w:r>
        <w:rPr>
          <w:rStyle w:val="Fett"/>
          <w:rFonts w:ascii="Arial" w:hAnsi="Arial" w:cs="Arial"/>
          <w:b w:val="0"/>
          <w:bCs w:val="0"/>
          <w:color w:val="000000"/>
          <w:sz w:val="24"/>
          <w:szCs w:val="24"/>
        </w:rPr>
        <w:t xml:space="preserve">oder einer </w:t>
      </w:r>
      <w:r w:rsidRPr="003336CA">
        <w:rPr>
          <w:rStyle w:val="Fett"/>
          <w:rFonts w:ascii="Arial" w:hAnsi="Arial" w:cs="Arial"/>
          <w:b w:val="0"/>
          <w:bCs w:val="0"/>
          <w:color w:val="000000"/>
          <w:sz w:val="24"/>
          <w:szCs w:val="24"/>
        </w:rPr>
        <w:t xml:space="preserve">anderen Sozialform sowie konstruktive Mitarbeit </w:t>
      </w:r>
      <w:r>
        <w:rPr>
          <w:rStyle w:val="Fett"/>
          <w:rFonts w:ascii="Arial" w:hAnsi="Arial" w:cs="Arial"/>
          <w:b w:val="0"/>
          <w:bCs w:val="0"/>
          <w:color w:val="000000"/>
          <w:sz w:val="24"/>
          <w:szCs w:val="24"/>
        </w:rPr>
        <w:t xml:space="preserve">bei dieser Arbeit </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Pr>
          <w:rStyle w:val="Fett"/>
          <w:rFonts w:ascii="Arial" w:hAnsi="Arial" w:cs="Arial"/>
          <w:b w:val="0"/>
          <w:bCs w:val="0"/>
          <w:color w:val="000000"/>
          <w:sz w:val="24"/>
          <w:szCs w:val="24"/>
        </w:rPr>
        <w:t xml:space="preserve">Klarheit und Richtigkeit beim </w:t>
      </w:r>
      <w:r w:rsidRPr="003336CA">
        <w:rPr>
          <w:rStyle w:val="Fett"/>
          <w:rFonts w:ascii="Arial" w:hAnsi="Arial" w:cs="Arial"/>
          <w:b w:val="0"/>
          <w:bCs w:val="0"/>
          <w:color w:val="000000"/>
          <w:sz w:val="24"/>
          <w:szCs w:val="24"/>
        </w:rPr>
        <w:t xml:space="preserve">Veranschaulichen, Zusammenfassen und Beschreiben physikalischer Sachverhalte </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Pr>
          <w:rStyle w:val="Fett"/>
          <w:rFonts w:ascii="Arial" w:hAnsi="Arial" w:cs="Arial"/>
          <w:b w:val="0"/>
          <w:bCs w:val="0"/>
          <w:color w:val="000000"/>
          <w:sz w:val="24"/>
          <w:szCs w:val="24"/>
        </w:rPr>
        <w:t xml:space="preserve">sichere </w:t>
      </w:r>
      <w:r w:rsidRPr="003336CA">
        <w:rPr>
          <w:rStyle w:val="Fett"/>
          <w:rFonts w:ascii="Arial" w:hAnsi="Arial" w:cs="Arial"/>
          <w:b w:val="0"/>
          <w:bCs w:val="0"/>
          <w:color w:val="000000"/>
          <w:sz w:val="24"/>
          <w:szCs w:val="24"/>
        </w:rPr>
        <w:t>Verfügbarkeit physikalischen Grundwissens (z. B. physik</w:t>
      </w:r>
      <w:r w:rsidRPr="003336CA">
        <w:rPr>
          <w:rStyle w:val="Fett"/>
          <w:rFonts w:ascii="Arial" w:hAnsi="Arial" w:cs="Arial"/>
          <w:b w:val="0"/>
          <w:bCs w:val="0"/>
          <w:color w:val="000000"/>
          <w:sz w:val="24"/>
          <w:szCs w:val="24"/>
        </w:rPr>
        <w:t>a</w:t>
      </w:r>
      <w:r w:rsidRPr="003336CA">
        <w:rPr>
          <w:rStyle w:val="Fett"/>
          <w:rFonts w:ascii="Arial" w:hAnsi="Arial" w:cs="Arial"/>
          <w:b w:val="0"/>
          <w:bCs w:val="0"/>
          <w:color w:val="000000"/>
          <w:sz w:val="24"/>
          <w:szCs w:val="24"/>
        </w:rPr>
        <w:t xml:space="preserve">lische Größen, deren Einheiten, Formeln, </w:t>
      </w:r>
      <w:r>
        <w:rPr>
          <w:rStyle w:val="Fett"/>
          <w:rFonts w:ascii="Arial" w:hAnsi="Arial" w:cs="Arial"/>
          <w:b w:val="0"/>
          <w:bCs w:val="0"/>
          <w:color w:val="000000"/>
          <w:sz w:val="24"/>
          <w:szCs w:val="24"/>
        </w:rPr>
        <w:t xml:space="preserve">fachmethodische </w:t>
      </w:r>
      <w:r w:rsidRPr="003336CA">
        <w:rPr>
          <w:rStyle w:val="Fett"/>
          <w:rFonts w:ascii="Arial" w:hAnsi="Arial" w:cs="Arial"/>
          <w:b w:val="0"/>
          <w:bCs w:val="0"/>
          <w:color w:val="000000"/>
          <w:sz w:val="24"/>
          <w:szCs w:val="24"/>
        </w:rPr>
        <w:t>Verfa</w:t>
      </w:r>
      <w:r w:rsidRPr="003336CA">
        <w:rPr>
          <w:rStyle w:val="Fett"/>
          <w:rFonts w:ascii="Arial" w:hAnsi="Arial" w:cs="Arial"/>
          <w:b w:val="0"/>
          <w:bCs w:val="0"/>
          <w:color w:val="000000"/>
          <w:sz w:val="24"/>
          <w:szCs w:val="24"/>
        </w:rPr>
        <w:t>h</w:t>
      </w:r>
      <w:r w:rsidRPr="003336CA">
        <w:rPr>
          <w:rStyle w:val="Fett"/>
          <w:rFonts w:ascii="Arial" w:hAnsi="Arial" w:cs="Arial"/>
          <w:b w:val="0"/>
          <w:bCs w:val="0"/>
          <w:color w:val="000000"/>
          <w:sz w:val="24"/>
          <w:szCs w:val="24"/>
        </w:rPr>
        <w:t>ren)</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Pr>
          <w:rStyle w:val="Fett"/>
          <w:rFonts w:ascii="Arial" w:hAnsi="Arial" w:cs="Arial"/>
          <w:b w:val="0"/>
          <w:bCs w:val="0"/>
          <w:color w:val="000000"/>
          <w:sz w:val="24"/>
          <w:szCs w:val="24"/>
        </w:rPr>
        <w:t>s</w:t>
      </w:r>
      <w:r w:rsidRPr="003336CA">
        <w:rPr>
          <w:rStyle w:val="Fett"/>
          <w:rFonts w:ascii="Arial" w:hAnsi="Arial" w:cs="Arial"/>
          <w:b w:val="0"/>
          <w:bCs w:val="0"/>
          <w:color w:val="000000"/>
          <w:sz w:val="24"/>
          <w:szCs w:val="24"/>
        </w:rPr>
        <w:t>ituationsgerechtes Anwenden geübter Fertigkeiten</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sidRPr="003336CA">
        <w:rPr>
          <w:rStyle w:val="Fett"/>
          <w:rFonts w:ascii="Arial" w:hAnsi="Arial" w:cs="Arial"/>
          <w:b w:val="0"/>
          <w:bCs w:val="0"/>
          <w:color w:val="000000"/>
          <w:sz w:val="24"/>
          <w:szCs w:val="24"/>
        </w:rPr>
        <w:t>angemessenes Verwenden der physikalischen Fachsprache</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sidRPr="003336CA">
        <w:rPr>
          <w:rStyle w:val="Fett"/>
          <w:rFonts w:ascii="Arial" w:hAnsi="Arial" w:cs="Arial"/>
          <w:b w:val="0"/>
          <w:bCs w:val="0"/>
          <w:color w:val="000000"/>
          <w:sz w:val="24"/>
          <w:szCs w:val="24"/>
        </w:rPr>
        <w:t>konstruktives Umgehen mit Fehlern</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Pr>
          <w:rStyle w:val="Fett"/>
          <w:rFonts w:ascii="Arial" w:hAnsi="Arial" w:cs="Arial"/>
          <w:b w:val="0"/>
          <w:bCs w:val="0"/>
          <w:color w:val="000000"/>
          <w:sz w:val="24"/>
          <w:szCs w:val="24"/>
        </w:rPr>
        <w:t xml:space="preserve">fachlich </w:t>
      </w:r>
      <w:r w:rsidRPr="003336CA">
        <w:rPr>
          <w:rStyle w:val="Fett"/>
          <w:rFonts w:ascii="Arial" w:hAnsi="Arial" w:cs="Arial"/>
          <w:b w:val="0"/>
          <w:bCs w:val="0"/>
          <w:color w:val="000000"/>
          <w:sz w:val="24"/>
          <w:szCs w:val="24"/>
        </w:rPr>
        <w:t>sinnvoller</w:t>
      </w:r>
      <w:r>
        <w:rPr>
          <w:rStyle w:val="Fett"/>
          <w:rFonts w:ascii="Arial" w:hAnsi="Arial" w:cs="Arial"/>
          <w:b w:val="0"/>
          <w:bCs w:val="0"/>
          <w:color w:val="000000"/>
          <w:sz w:val="24"/>
          <w:szCs w:val="24"/>
        </w:rPr>
        <w:t xml:space="preserve">, sicherheitsbewusster und zielgerichteter </w:t>
      </w:r>
      <w:r w:rsidRPr="003336CA">
        <w:rPr>
          <w:rStyle w:val="Fett"/>
          <w:rFonts w:ascii="Arial" w:hAnsi="Arial" w:cs="Arial"/>
          <w:b w:val="0"/>
          <w:bCs w:val="0"/>
          <w:color w:val="000000"/>
          <w:sz w:val="24"/>
          <w:szCs w:val="24"/>
        </w:rPr>
        <w:t>U</w:t>
      </w:r>
      <w:r w:rsidRPr="003336CA">
        <w:rPr>
          <w:rStyle w:val="Fett"/>
          <w:rFonts w:ascii="Arial" w:hAnsi="Arial" w:cs="Arial"/>
          <w:b w:val="0"/>
          <w:bCs w:val="0"/>
          <w:color w:val="000000"/>
          <w:sz w:val="24"/>
          <w:szCs w:val="24"/>
        </w:rPr>
        <w:t>m</w:t>
      </w:r>
      <w:r w:rsidRPr="003336CA">
        <w:rPr>
          <w:rStyle w:val="Fett"/>
          <w:rFonts w:ascii="Arial" w:hAnsi="Arial" w:cs="Arial"/>
          <w:b w:val="0"/>
          <w:bCs w:val="0"/>
          <w:color w:val="000000"/>
          <w:sz w:val="24"/>
          <w:szCs w:val="24"/>
        </w:rPr>
        <w:t xml:space="preserve">gang mit Experimentalmedien </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Pr>
          <w:rStyle w:val="Fett"/>
          <w:rFonts w:ascii="Arial" w:hAnsi="Arial" w:cs="Arial"/>
          <w:b w:val="0"/>
          <w:bCs w:val="0"/>
          <w:color w:val="000000"/>
          <w:sz w:val="24"/>
          <w:szCs w:val="24"/>
        </w:rPr>
        <w:t>fachlich s</w:t>
      </w:r>
      <w:r w:rsidRPr="003336CA">
        <w:rPr>
          <w:rStyle w:val="Fett"/>
          <w:rFonts w:ascii="Arial" w:hAnsi="Arial" w:cs="Arial"/>
          <w:b w:val="0"/>
          <w:bCs w:val="0"/>
          <w:color w:val="000000"/>
          <w:sz w:val="24"/>
          <w:szCs w:val="24"/>
        </w:rPr>
        <w:t xml:space="preserve">innvoller </w:t>
      </w:r>
      <w:r>
        <w:rPr>
          <w:rStyle w:val="Fett"/>
          <w:rFonts w:ascii="Arial" w:hAnsi="Arial" w:cs="Arial"/>
          <w:b w:val="0"/>
          <w:bCs w:val="0"/>
          <w:color w:val="000000"/>
          <w:sz w:val="24"/>
          <w:szCs w:val="24"/>
        </w:rPr>
        <w:t xml:space="preserve">und zielgerichteter </w:t>
      </w:r>
      <w:r w:rsidRPr="003336CA">
        <w:rPr>
          <w:rStyle w:val="Fett"/>
          <w:rFonts w:ascii="Arial" w:hAnsi="Arial" w:cs="Arial"/>
          <w:b w:val="0"/>
          <w:bCs w:val="0"/>
          <w:color w:val="000000"/>
          <w:sz w:val="24"/>
          <w:szCs w:val="24"/>
        </w:rPr>
        <w:t>Umgang mit Modellen, Hilf</w:t>
      </w:r>
      <w:r w:rsidRPr="003336CA">
        <w:rPr>
          <w:rStyle w:val="Fett"/>
          <w:rFonts w:ascii="Arial" w:hAnsi="Arial" w:cs="Arial"/>
          <w:b w:val="0"/>
          <w:bCs w:val="0"/>
          <w:color w:val="000000"/>
          <w:sz w:val="24"/>
          <w:szCs w:val="24"/>
        </w:rPr>
        <w:t>s</w:t>
      </w:r>
      <w:r w:rsidRPr="003336CA">
        <w:rPr>
          <w:rStyle w:val="Fett"/>
          <w:rFonts w:ascii="Arial" w:hAnsi="Arial" w:cs="Arial"/>
          <w:b w:val="0"/>
          <w:bCs w:val="0"/>
          <w:color w:val="000000"/>
          <w:sz w:val="24"/>
          <w:szCs w:val="24"/>
        </w:rPr>
        <w:t>mitteln und Simulationen</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sidRPr="003336CA">
        <w:rPr>
          <w:rStyle w:val="Fett"/>
          <w:rFonts w:ascii="Arial" w:hAnsi="Arial" w:cs="Arial"/>
          <w:b w:val="0"/>
          <w:bCs w:val="0"/>
          <w:color w:val="000000"/>
          <w:sz w:val="24"/>
          <w:szCs w:val="24"/>
        </w:rPr>
        <w:t xml:space="preserve">zielgerichtetes Beschaffen von Informationen </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Pr>
          <w:rStyle w:val="Fett"/>
          <w:rFonts w:ascii="Arial" w:hAnsi="Arial" w:cs="Arial"/>
          <w:b w:val="0"/>
          <w:bCs w:val="0"/>
          <w:color w:val="000000"/>
          <w:sz w:val="24"/>
          <w:szCs w:val="24"/>
        </w:rPr>
        <w:t xml:space="preserve">Erstellen von nutzbaren </w:t>
      </w:r>
      <w:r w:rsidRPr="003336CA">
        <w:rPr>
          <w:rStyle w:val="Fett"/>
          <w:rFonts w:ascii="Arial" w:hAnsi="Arial" w:cs="Arial"/>
          <w:b w:val="0"/>
          <w:bCs w:val="0"/>
          <w:color w:val="000000"/>
          <w:sz w:val="24"/>
          <w:szCs w:val="24"/>
        </w:rPr>
        <w:t>Unterrichtsdokumentation</w:t>
      </w:r>
      <w:r>
        <w:rPr>
          <w:rStyle w:val="Fett"/>
          <w:rFonts w:ascii="Arial" w:hAnsi="Arial" w:cs="Arial"/>
          <w:b w:val="0"/>
          <w:bCs w:val="0"/>
          <w:color w:val="000000"/>
          <w:sz w:val="24"/>
          <w:szCs w:val="24"/>
        </w:rPr>
        <w:t>en</w:t>
      </w:r>
      <w:r w:rsidRPr="003336CA">
        <w:rPr>
          <w:rStyle w:val="Fett"/>
          <w:rFonts w:ascii="Arial" w:hAnsi="Arial" w:cs="Arial"/>
          <w:b w:val="0"/>
          <w:bCs w:val="0"/>
          <w:color w:val="000000"/>
          <w:sz w:val="24"/>
          <w:szCs w:val="24"/>
        </w:rPr>
        <w:t xml:space="preserve">, ggf. Portfolio </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Pr>
          <w:rStyle w:val="Fett"/>
          <w:rFonts w:ascii="Arial" w:hAnsi="Arial" w:cs="Arial"/>
          <w:b w:val="0"/>
          <w:bCs w:val="0"/>
          <w:color w:val="000000"/>
          <w:sz w:val="24"/>
          <w:szCs w:val="24"/>
        </w:rPr>
        <w:t xml:space="preserve">Klarheit, Strukturiertheit, Fokussierung, Zielbezogenheit und Adressatengerechtigkeit von </w:t>
      </w:r>
      <w:r w:rsidRPr="003336CA">
        <w:rPr>
          <w:rStyle w:val="Fett"/>
          <w:rFonts w:ascii="Arial" w:hAnsi="Arial" w:cs="Arial"/>
          <w:b w:val="0"/>
          <w:bCs w:val="0"/>
          <w:color w:val="000000"/>
          <w:sz w:val="24"/>
          <w:szCs w:val="24"/>
        </w:rPr>
        <w:t xml:space="preserve">Präsentationen, auch mediengestützt </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Pr>
          <w:rStyle w:val="Fett"/>
          <w:rFonts w:ascii="Arial" w:hAnsi="Arial" w:cs="Arial"/>
          <w:b w:val="0"/>
          <w:bCs w:val="0"/>
          <w:color w:val="000000"/>
          <w:sz w:val="24"/>
          <w:szCs w:val="24"/>
        </w:rPr>
        <w:t xml:space="preserve">sachgerechte </w:t>
      </w:r>
      <w:r w:rsidRPr="003336CA">
        <w:rPr>
          <w:rStyle w:val="Fett"/>
          <w:rFonts w:ascii="Arial" w:hAnsi="Arial" w:cs="Arial"/>
          <w:b w:val="0"/>
          <w:bCs w:val="0"/>
          <w:color w:val="000000"/>
          <w:sz w:val="24"/>
          <w:szCs w:val="24"/>
        </w:rPr>
        <w:t>Kommunikationsfähigkeit in Unterrichtsgesprächen und Kleingruppenarbeiten</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sidRPr="003336CA">
        <w:rPr>
          <w:rStyle w:val="Fett"/>
          <w:rFonts w:ascii="Arial" w:hAnsi="Arial" w:cs="Arial"/>
          <w:b w:val="0"/>
          <w:bCs w:val="0"/>
          <w:color w:val="000000"/>
          <w:sz w:val="24"/>
          <w:szCs w:val="24"/>
        </w:rPr>
        <w:t>Einbringen kreativer Ideen</w:t>
      </w:r>
    </w:p>
    <w:p w:rsidR="004302A1" w:rsidRPr="003336CA" w:rsidRDefault="004302A1" w:rsidP="008C2F45">
      <w:pPr>
        <w:pStyle w:val="Listenabsatz1"/>
        <w:numPr>
          <w:ilvl w:val="0"/>
          <w:numId w:val="8"/>
        </w:numPr>
        <w:spacing w:line="240" w:lineRule="auto"/>
        <w:jc w:val="both"/>
        <w:rPr>
          <w:rStyle w:val="Fett"/>
          <w:rFonts w:ascii="Arial" w:hAnsi="Arial" w:cs="Arial"/>
          <w:b w:val="0"/>
          <w:bCs w:val="0"/>
          <w:color w:val="000000"/>
          <w:sz w:val="24"/>
          <w:szCs w:val="24"/>
        </w:rPr>
      </w:pPr>
      <w:r>
        <w:rPr>
          <w:rStyle w:val="Fett"/>
          <w:rFonts w:ascii="Arial" w:hAnsi="Arial" w:cs="Arial"/>
          <w:b w:val="0"/>
          <w:bCs w:val="0"/>
          <w:color w:val="000000"/>
          <w:sz w:val="24"/>
          <w:szCs w:val="24"/>
        </w:rPr>
        <w:t>fachliche Richtigkeit bei</w:t>
      </w:r>
      <w:r w:rsidRPr="003336CA">
        <w:rPr>
          <w:rStyle w:val="Fett"/>
          <w:rFonts w:ascii="Arial" w:hAnsi="Arial" w:cs="Arial"/>
          <w:b w:val="0"/>
          <w:bCs w:val="0"/>
          <w:color w:val="000000"/>
          <w:sz w:val="24"/>
          <w:szCs w:val="24"/>
        </w:rPr>
        <w:t xml:space="preserve"> kurze</w:t>
      </w:r>
      <w:r>
        <w:rPr>
          <w:rStyle w:val="Fett"/>
          <w:rFonts w:ascii="Arial" w:hAnsi="Arial" w:cs="Arial"/>
          <w:b w:val="0"/>
          <w:bCs w:val="0"/>
          <w:color w:val="000000"/>
          <w:sz w:val="24"/>
          <w:szCs w:val="24"/>
        </w:rPr>
        <w:t>n,</w:t>
      </w:r>
      <w:r w:rsidRPr="003336CA">
        <w:rPr>
          <w:rStyle w:val="Fett"/>
          <w:rFonts w:ascii="Arial" w:hAnsi="Arial" w:cs="Arial"/>
          <w:b w:val="0"/>
          <w:bCs w:val="0"/>
          <w:color w:val="000000"/>
          <w:sz w:val="24"/>
          <w:szCs w:val="24"/>
        </w:rPr>
        <w:t xml:space="preserve"> auf die Inhalte weniger vorang</w:t>
      </w:r>
      <w:r w:rsidRPr="003336CA">
        <w:rPr>
          <w:rStyle w:val="Fett"/>
          <w:rFonts w:ascii="Arial" w:hAnsi="Arial" w:cs="Arial"/>
          <w:b w:val="0"/>
          <w:bCs w:val="0"/>
          <w:color w:val="000000"/>
          <w:sz w:val="24"/>
          <w:szCs w:val="24"/>
        </w:rPr>
        <w:t>e</w:t>
      </w:r>
      <w:r w:rsidRPr="003336CA">
        <w:rPr>
          <w:rStyle w:val="Fett"/>
          <w:rFonts w:ascii="Arial" w:hAnsi="Arial" w:cs="Arial"/>
          <w:b w:val="0"/>
          <w:bCs w:val="0"/>
          <w:color w:val="000000"/>
          <w:sz w:val="24"/>
          <w:szCs w:val="24"/>
        </w:rPr>
        <w:t>gangener Stunden beschränkte</w:t>
      </w:r>
      <w:r>
        <w:rPr>
          <w:rStyle w:val="Fett"/>
          <w:rFonts w:ascii="Arial" w:hAnsi="Arial" w:cs="Arial"/>
          <w:b w:val="0"/>
          <w:bCs w:val="0"/>
          <w:color w:val="000000"/>
          <w:sz w:val="24"/>
          <w:szCs w:val="24"/>
        </w:rPr>
        <w:t>n</w:t>
      </w:r>
      <w:r w:rsidRPr="003336CA">
        <w:rPr>
          <w:rStyle w:val="Fett"/>
          <w:rFonts w:ascii="Arial" w:hAnsi="Arial" w:cs="Arial"/>
          <w:b w:val="0"/>
          <w:bCs w:val="0"/>
          <w:color w:val="000000"/>
          <w:sz w:val="24"/>
          <w:szCs w:val="24"/>
        </w:rPr>
        <w:t xml:space="preserve"> schriftliche</w:t>
      </w:r>
      <w:r>
        <w:rPr>
          <w:rStyle w:val="Fett"/>
          <w:rFonts w:ascii="Arial" w:hAnsi="Arial" w:cs="Arial"/>
          <w:b w:val="0"/>
          <w:bCs w:val="0"/>
          <w:color w:val="000000"/>
          <w:sz w:val="24"/>
          <w:szCs w:val="24"/>
        </w:rPr>
        <w:t>n</w:t>
      </w:r>
      <w:r w:rsidRPr="003336CA">
        <w:rPr>
          <w:rStyle w:val="Fett"/>
          <w:rFonts w:ascii="Arial" w:hAnsi="Arial" w:cs="Arial"/>
          <w:b w:val="0"/>
          <w:bCs w:val="0"/>
          <w:color w:val="000000"/>
          <w:sz w:val="24"/>
          <w:szCs w:val="24"/>
        </w:rPr>
        <w:t xml:space="preserve"> Überprüfungen</w:t>
      </w:r>
    </w:p>
    <w:p w:rsidR="004302A1" w:rsidRDefault="004302A1" w:rsidP="003336CA">
      <w:pPr>
        <w:pStyle w:val="StandardWeb"/>
        <w:shd w:val="clear" w:color="auto" w:fill="FFFFFF"/>
        <w:jc w:val="both"/>
        <w:rPr>
          <w:rStyle w:val="Fett"/>
          <w:rFonts w:ascii="Arial" w:hAnsi="Arial" w:cs="Arial"/>
          <w:bCs w:val="0"/>
          <w:color w:val="000000"/>
        </w:rPr>
      </w:pPr>
    </w:p>
    <w:p w:rsidR="003336CA" w:rsidRPr="003336CA" w:rsidRDefault="00D43AD3" w:rsidP="003336CA">
      <w:pPr>
        <w:pStyle w:val="StandardWeb"/>
        <w:shd w:val="clear" w:color="auto" w:fill="FFFFFF"/>
        <w:jc w:val="both"/>
        <w:rPr>
          <w:rFonts w:ascii="Arial" w:hAnsi="Arial" w:cs="Arial"/>
          <w:color w:val="000000"/>
        </w:rPr>
      </w:pPr>
      <w:r>
        <w:rPr>
          <w:rStyle w:val="Fett"/>
          <w:rFonts w:ascii="Arial" w:hAnsi="Arial" w:cs="Arial"/>
          <w:bCs w:val="0"/>
          <w:color w:val="000000"/>
        </w:rPr>
        <w:t xml:space="preserve">Beurteilungsbereich </w:t>
      </w:r>
      <w:r w:rsidR="003336CA" w:rsidRPr="003336CA">
        <w:rPr>
          <w:rStyle w:val="Fett"/>
          <w:rFonts w:ascii="Arial" w:hAnsi="Arial" w:cs="Arial"/>
          <w:bCs w:val="0"/>
          <w:color w:val="000000"/>
        </w:rPr>
        <w:t>Klausuren</w:t>
      </w:r>
    </w:p>
    <w:p w:rsidR="00D43AD3" w:rsidRPr="004B4691" w:rsidRDefault="00D43AD3" w:rsidP="00D43AD3">
      <w:pPr>
        <w:pStyle w:val="StandardWeb"/>
        <w:shd w:val="clear" w:color="auto" w:fill="FFFFFF"/>
        <w:jc w:val="both"/>
        <w:rPr>
          <w:rStyle w:val="Fett"/>
          <w:rFonts w:ascii="Arial" w:hAnsi="Arial" w:cs="Arial"/>
          <w:b w:val="0"/>
          <w:bCs w:val="0"/>
          <w:color w:val="000000"/>
        </w:rPr>
      </w:pPr>
      <w:r w:rsidRPr="004B4691">
        <w:rPr>
          <w:rStyle w:val="Fett"/>
          <w:rFonts w:ascii="Arial" w:hAnsi="Arial" w:cs="Arial"/>
          <w:b w:val="0"/>
          <w:bCs w:val="0"/>
          <w:color w:val="000000"/>
        </w:rPr>
        <w:t>Verbindliche Absprache:</w:t>
      </w:r>
    </w:p>
    <w:p w:rsidR="00D43AD3" w:rsidRDefault="00D43AD3" w:rsidP="00D43AD3">
      <w:pPr>
        <w:pStyle w:val="StandardWeb"/>
        <w:shd w:val="clear" w:color="auto" w:fill="FFFFFF"/>
        <w:jc w:val="both"/>
        <w:rPr>
          <w:rStyle w:val="Fett"/>
          <w:rFonts w:ascii="Arial" w:hAnsi="Arial" w:cs="Arial"/>
          <w:b w:val="0"/>
          <w:bCs w:val="0"/>
          <w:color w:val="000000"/>
        </w:rPr>
      </w:pPr>
      <w:r w:rsidRPr="004B4691">
        <w:rPr>
          <w:rStyle w:val="Fett"/>
          <w:rFonts w:ascii="Arial" w:hAnsi="Arial" w:cs="Arial"/>
          <w:b w:val="0"/>
          <w:bCs w:val="0"/>
          <w:color w:val="000000"/>
        </w:rPr>
        <w:t>Die Aufgaben für Klausuren in parallelen Kursen werden im Vorfeld abg</w:t>
      </w:r>
      <w:r w:rsidRPr="004B4691">
        <w:rPr>
          <w:rStyle w:val="Fett"/>
          <w:rFonts w:ascii="Arial" w:hAnsi="Arial" w:cs="Arial"/>
          <w:b w:val="0"/>
          <w:bCs w:val="0"/>
          <w:color w:val="000000"/>
        </w:rPr>
        <w:t>e</w:t>
      </w:r>
      <w:r w:rsidRPr="004B4691">
        <w:rPr>
          <w:rStyle w:val="Fett"/>
          <w:rFonts w:ascii="Arial" w:hAnsi="Arial" w:cs="Arial"/>
          <w:b w:val="0"/>
          <w:bCs w:val="0"/>
          <w:color w:val="000000"/>
        </w:rPr>
        <w:t>sprochen und nach Möglichkeit gemeinsam gestellt.</w:t>
      </w:r>
    </w:p>
    <w:p w:rsidR="00D43AD3" w:rsidRPr="004B4691" w:rsidRDefault="00D43AD3" w:rsidP="00D43AD3">
      <w:pPr>
        <w:pStyle w:val="StandardWeb"/>
        <w:shd w:val="clear" w:color="auto" w:fill="FFFFFF"/>
        <w:jc w:val="both"/>
        <w:rPr>
          <w:rStyle w:val="Fett"/>
          <w:rFonts w:ascii="Arial" w:hAnsi="Arial" w:cs="Arial"/>
          <w:b w:val="0"/>
          <w:bCs w:val="0"/>
          <w:color w:val="000000"/>
        </w:rPr>
      </w:pPr>
      <w:r>
        <w:rPr>
          <w:rStyle w:val="Fett"/>
          <w:rFonts w:ascii="Arial" w:hAnsi="Arial" w:cs="Arial"/>
          <w:b w:val="0"/>
          <w:bCs w:val="0"/>
          <w:color w:val="000000"/>
        </w:rPr>
        <w:t>Für Aufgabenstellungen mit experimentellem Anteil gelten die Regelu</w:t>
      </w:r>
      <w:r>
        <w:rPr>
          <w:rStyle w:val="Fett"/>
          <w:rFonts w:ascii="Arial" w:hAnsi="Arial" w:cs="Arial"/>
          <w:b w:val="0"/>
          <w:bCs w:val="0"/>
          <w:color w:val="000000"/>
        </w:rPr>
        <w:t>n</w:t>
      </w:r>
      <w:r>
        <w:rPr>
          <w:rStyle w:val="Fett"/>
          <w:rFonts w:ascii="Arial" w:hAnsi="Arial" w:cs="Arial"/>
          <w:b w:val="0"/>
          <w:bCs w:val="0"/>
          <w:color w:val="000000"/>
        </w:rPr>
        <w:t>gen, die in Kapitel 3 des KLP formuliert sind.</w:t>
      </w:r>
    </w:p>
    <w:p w:rsidR="00A854B9" w:rsidRDefault="00A854B9" w:rsidP="003336CA">
      <w:pPr>
        <w:shd w:val="clear" w:color="auto" w:fill="FFFFFF"/>
        <w:spacing w:before="72" w:after="72"/>
        <w:rPr>
          <w:rFonts w:cs="Arial"/>
          <w:color w:val="000000"/>
          <w:szCs w:val="24"/>
        </w:rPr>
      </w:pPr>
    </w:p>
    <w:p w:rsidR="00A854B9" w:rsidRDefault="00A854B9" w:rsidP="003336CA">
      <w:pPr>
        <w:shd w:val="clear" w:color="auto" w:fill="FFFFFF"/>
        <w:spacing w:before="72" w:after="72"/>
        <w:rPr>
          <w:rFonts w:cs="Arial"/>
          <w:color w:val="000000"/>
          <w:szCs w:val="24"/>
        </w:rPr>
      </w:pPr>
    </w:p>
    <w:p w:rsidR="00D43AD3" w:rsidRDefault="003336CA" w:rsidP="003336CA">
      <w:pPr>
        <w:shd w:val="clear" w:color="auto" w:fill="FFFFFF"/>
        <w:spacing w:before="72" w:after="72"/>
        <w:rPr>
          <w:rFonts w:cs="Arial"/>
          <w:color w:val="000000"/>
          <w:szCs w:val="24"/>
        </w:rPr>
      </w:pPr>
      <w:r w:rsidRPr="00AE0D9C">
        <w:rPr>
          <w:rFonts w:cs="Arial"/>
          <w:color w:val="000000"/>
          <w:szCs w:val="24"/>
        </w:rPr>
        <w:lastRenderedPageBreak/>
        <w:t xml:space="preserve">Dauer und Anzahl richten sich nach den Angaben der APO-GOSt. </w:t>
      </w:r>
    </w:p>
    <w:p w:rsidR="00D43AD3" w:rsidRPr="00971B61" w:rsidRDefault="00D43AD3" w:rsidP="00D43AD3">
      <w:pPr>
        <w:shd w:val="clear" w:color="auto" w:fill="FFFFFF"/>
        <w:spacing w:before="72" w:after="72"/>
        <w:rPr>
          <w:rFonts w:cs="Arial"/>
          <w:color w:val="000000"/>
          <w:szCs w:val="24"/>
        </w:rPr>
      </w:pPr>
      <w:r w:rsidRPr="00971B61">
        <w:rPr>
          <w:rFonts w:cs="Arial"/>
          <w:color w:val="000000"/>
          <w:szCs w:val="24"/>
        </w:rPr>
        <w:t>Einführungsphase:</w:t>
      </w:r>
    </w:p>
    <w:p w:rsidR="00D43AD3" w:rsidRPr="00AE0D9C" w:rsidRDefault="008A6952" w:rsidP="00D43AD3">
      <w:pPr>
        <w:shd w:val="clear" w:color="auto" w:fill="FFFFFF"/>
        <w:spacing w:before="72" w:after="72"/>
        <w:rPr>
          <w:rFonts w:cs="Arial"/>
          <w:color w:val="000000"/>
          <w:szCs w:val="24"/>
        </w:rPr>
      </w:pPr>
      <w:r>
        <w:rPr>
          <w:rFonts w:cs="Arial"/>
          <w:color w:val="000000"/>
          <w:szCs w:val="24"/>
        </w:rPr>
        <w:t>2</w:t>
      </w:r>
      <w:r w:rsidR="00D43AD3" w:rsidRPr="00AE0D9C">
        <w:rPr>
          <w:rFonts w:cs="Arial"/>
          <w:color w:val="000000"/>
          <w:szCs w:val="24"/>
        </w:rPr>
        <w:t xml:space="preserve"> Klausur</w:t>
      </w:r>
      <w:r w:rsidR="002747DA">
        <w:rPr>
          <w:rFonts w:cs="Arial"/>
          <w:color w:val="000000"/>
          <w:szCs w:val="24"/>
        </w:rPr>
        <w:t>en</w:t>
      </w:r>
      <w:r w:rsidR="00D43AD3" w:rsidRPr="00AE0D9C">
        <w:rPr>
          <w:rFonts w:cs="Arial"/>
          <w:color w:val="000000"/>
          <w:szCs w:val="24"/>
        </w:rPr>
        <w:t xml:space="preserve"> im ersten Halbjahr (90 Minuten), im zweiten Halbjahr werden 2 Klausuren (je 90 Minuten) geschrieben.  </w:t>
      </w:r>
    </w:p>
    <w:p w:rsidR="00D43AD3" w:rsidRPr="00AE0D9C" w:rsidRDefault="00D43AD3" w:rsidP="00D43AD3">
      <w:pPr>
        <w:shd w:val="clear" w:color="auto" w:fill="FFFFFF"/>
        <w:spacing w:before="72" w:after="72"/>
        <w:rPr>
          <w:rFonts w:cs="Arial"/>
          <w:color w:val="000000"/>
          <w:szCs w:val="24"/>
        </w:rPr>
      </w:pPr>
    </w:p>
    <w:p w:rsidR="00D43AD3" w:rsidRPr="00AE0D9C" w:rsidRDefault="00D43AD3" w:rsidP="00D43AD3">
      <w:pPr>
        <w:shd w:val="clear" w:color="auto" w:fill="FFFFFF"/>
        <w:spacing w:before="72" w:after="72"/>
        <w:rPr>
          <w:rFonts w:cs="Arial"/>
          <w:color w:val="000000"/>
          <w:szCs w:val="24"/>
        </w:rPr>
      </w:pPr>
      <w:r w:rsidRPr="00AE0D9C">
        <w:rPr>
          <w:rFonts w:cs="Arial"/>
          <w:color w:val="000000"/>
          <w:szCs w:val="24"/>
        </w:rPr>
        <w:t>Qualifikationsphase 1:</w:t>
      </w:r>
    </w:p>
    <w:p w:rsidR="00D43AD3" w:rsidRPr="00971B61" w:rsidRDefault="00D43AD3" w:rsidP="00D43AD3">
      <w:pPr>
        <w:shd w:val="clear" w:color="auto" w:fill="FFFFFF"/>
        <w:spacing w:before="72" w:after="72"/>
        <w:rPr>
          <w:rFonts w:cs="Arial"/>
          <w:color w:val="000000"/>
          <w:szCs w:val="24"/>
        </w:rPr>
      </w:pPr>
      <w:r w:rsidRPr="00AE0D9C">
        <w:rPr>
          <w:rFonts w:cs="Arial"/>
          <w:color w:val="000000"/>
          <w:szCs w:val="24"/>
        </w:rPr>
        <w:t>2 Klausuren pro Halbjahr (</w:t>
      </w:r>
      <w:r w:rsidR="00E62AC8">
        <w:rPr>
          <w:rFonts w:cs="Arial"/>
          <w:color w:val="000000"/>
          <w:szCs w:val="24"/>
        </w:rPr>
        <w:t>90</w:t>
      </w:r>
      <w:r w:rsidRPr="00AE0D9C">
        <w:rPr>
          <w:rFonts w:cs="Arial"/>
          <w:color w:val="000000"/>
          <w:szCs w:val="24"/>
        </w:rPr>
        <w:t xml:space="preserve"> Minuten im GK und </w:t>
      </w:r>
      <w:r w:rsidR="00E62AC8">
        <w:rPr>
          <w:rFonts w:cs="Arial"/>
          <w:color w:val="000000"/>
          <w:szCs w:val="24"/>
        </w:rPr>
        <w:t xml:space="preserve">135 Minuten </w:t>
      </w:r>
      <w:r w:rsidRPr="00AE0D9C">
        <w:rPr>
          <w:rFonts w:cs="Arial"/>
          <w:color w:val="000000"/>
          <w:szCs w:val="24"/>
        </w:rPr>
        <w:t>im LK), w</w:t>
      </w:r>
      <w:r w:rsidRPr="00AE0D9C">
        <w:rPr>
          <w:rFonts w:cs="Arial"/>
          <w:color w:val="000000"/>
          <w:szCs w:val="24"/>
        </w:rPr>
        <w:t>o</w:t>
      </w:r>
      <w:r w:rsidRPr="00AE0D9C">
        <w:rPr>
          <w:rFonts w:cs="Arial"/>
          <w:color w:val="000000"/>
          <w:szCs w:val="24"/>
        </w:rPr>
        <w:t>bei in einem Fach die</w:t>
      </w:r>
      <w:r w:rsidRPr="00AE0D9C">
        <w:rPr>
          <w:rFonts w:cs="Arial"/>
          <w:szCs w:val="24"/>
        </w:rPr>
        <w:t xml:space="preserve"> </w:t>
      </w:r>
      <w:r w:rsidR="002747DA">
        <w:rPr>
          <w:rFonts w:cs="Arial"/>
          <w:szCs w:val="24"/>
        </w:rPr>
        <w:t>erste</w:t>
      </w:r>
      <w:r w:rsidRPr="00AE0D9C">
        <w:rPr>
          <w:rFonts w:cs="Arial"/>
          <w:color w:val="000000"/>
          <w:szCs w:val="24"/>
        </w:rPr>
        <w:t xml:space="preserve"> Klausur im 2. Halbjahr durch 1 Fach</w:t>
      </w:r>
      <w:r w:rsidRPr="00971B61">
        <w:rPr>
          <w:rFonts w:cs="Arial"/>
          <w:color w:val="000000"/>
          <w:szCs w:val="24"/>
        </w:rPr>
        <w:t>arbeit e</w:t>
      </w:r>
      <w:r w:rsidRPr="00971B61">
        <w:rPr>
          <w:rFonts w:cs="Arial"/>
          <w:color w:val="000000"/>
          <w:szCs w:val="24"/>
        </w:rPr>
        <w:t>r</w:t>
      </w:r>
      <w:r w:rsidRPr="00971B61">
        <w:rPr>
          <w:rFonts w:cs="Arial"/>
          <w:color w:val="000000"/>
          <w:szCs w:val="24"/>
        </w:rPr>
        <w:t>setzt werden kann bzw. muss.</w:t>
      </w:r>
      <w:r w:rsidR="002747DA">
        <w:rPr>
          <w:rFonts w:cs="Arial"/>
          <w:color w:val="000000"/>
          <w:szCs w:val="24"/>
        </w:rPr>
        <w:t xml:space="preserve"> Die Verpflichtung zu einer Facharbeit kann durch die Belegung eines Projektkurses aufgehoben werden. </w:t>
      </w:r>
    </w:p>
    <w:p w:rsidR="00D43AD3" w:rsidRPr="00971B61" w:rsidRDefault="00D43AD3" w:rsidP="00D43AD3">
      <w:pPr>
        <w:shd w:val="clear" w:color="auto" w:fill="FFFFFF"/>
        <w:spacing w:before="72" w:after="72"/>
        <w:rPr>
          <w:rFonts w:cs="Arial"/>
          <w:color w:val="000000"/>
          <w:szCs w:val="24"/>
        </w:rPr>
      </w:pPr>
    </w:p>
    <w:p w:rsidR="00D43AD3" w:rsidRPr="00971B61" w:rsidRDefault="00D43AD3" w:rsidP="00D43AD3">
      <w:pPr>
        <w:shd w:val="clear" w:color="auto" w:fill="FFFFFF"/>
        <w:spacing w:before="72" w:after="72"/>
        <w:rPr>
          <w:rFonts w:cs="Arial"/>
          <w:color w:val="000000"/>
          <w:szCs w:val="24"/>
        </w:rPr>
      </w:pPr>
      <w:r w:rsidRPr="00971B61">
        <w:rPr>
          <w:rFonts w:cs="Arial"/>
          <w:color w:val="000000"/>
          <w:szCs w:val="24"/>
        </w:rPr>
        <w:t>Qualifikationsphase 2.1:</w:t>
      </w:r>
    </w:p>
    <w:p w:rsidR="00D43AD3" w:rsidRPr="00971B61" w:rsidRDefault="00D43AD3" w:rsidP="00D43AD3">
      <w:pPr>
        <w:shd w:val="clear" w:color="auto" w:fill="FFFFFF"/>
        <w:spacing w:before="72" w:after="72"/>
        <w:rPr>
          <w:rFonts w:cs="Arial"/>
          <w:color w:val="000000"/>
          <w:szCs w:val="24"/>
        </w:rPr>
      </w:pPr>
      <w:r w:rsidRPr="00971B61">
        <w:rPr>
          <w:rFonts w:cs="Arial"/>
          <w:color w:val="000000"/>
          <w:szCs w:val="24"/>
        </w:rPr>
        <w:t>2 Klausuren (je 135 Minuten im GK und je 180 Minuten im LK)</w:t>
      </w:r>
    </w:p>
    <w:p w:rsidR="00D43AD3" w:rsidRPr="00971B61" w:rsidRDefault="00D43AD3" w:rsidP="00D43AD3">
      <w:pPr>
        <w:shd w:val="clear" w:color="auto" w:fill="FFFFFF"/>
        <w:spacing w:before="72" w:after="72"/>
        <w:rPr>
          <w:rFonts w:cs="Arial"/>
          <w:color w:val="000000"/>
          <w:szCs w:val="24"/>
        </w:rPr>
      </w:pPr>
      <w:r w:rsidRPr="00971B61">
        <w:rPr>
          <w:rFonts w:cs="Arial"/>
          <w:color w:val="000000"/>
          <w:szCs w:val="24"/>
        </w:rPr>
        <w:t>Qualifikationsphase 2.2:</w:t>
      </w:r>
    </w:p>
    <w:p w:rsidR="00D43AD3" w:rsidRDefault="00D43AD3" w:rsidP="00D43AD3">
      <w:pPr>
        <w:shd w:val="clear" w:color="auto" w:fill="FFFFFF"/>
        <w:spacing w:before="72" w:after="72"/>
        <w:rPr>
          <w:rFonts w:cs="Arial"/>
          <w:color w:val="000000"/>
          <w:szCs w:val="24"/>
        </w:rPr>
      </w:pPr>
      <w:r>
        <w:rPr>
          <w:rFonts w:cs="Arial"/>
          <w:color w:val="000000"/>
          <w:szCs w:val="24"/>
        </w:rPr>
        <w:t xml:space="preserve">1 </w:t>
      </w:r>
      <w:r w:rsidRPr="00971B61">
        <w:rPr>
          <w:rFonts w:cs="Arial"/>
          <w:color w:val="000000"/>
          <w:szCs w:val="24"/>
        </w:rPr>
        <w:t xml:space="preserve"> Klausur, die – was den formalen Rahmen angeht –  unter Abiturbedi</w:t>
      </w:r>
      <w:r w:rsidRPr="00971B61">
        <w:rPr>
          <w:rFonts w:cs="Arial"/>
          <w:color w:val="000000"/>
          <w:szCs w:val="24"/>
        </w:rPr>
        <w:t>n</w:t>
      </w:r>
      <w:r w:rsidRPr="00971B61">
        <w:rPr>
          <w:rFonts w:cs="Arial"/>
          <w:color w:val="000000"/>
          <w:szCs w:val="24"/>
        </w:rPr>
        <w:t xml:space="preserve">gungen geschrieben wird.  </w:t>
      </w:r>
    </w:p>
    <w:p w:rsidR="00D43AD3" w:rsidRPr="003336CA" w:rsidRDefault="00D43AD3" w:rsidP="003336CA">
      <w:pPr>
        <w:shd w:val="clear" w:color="auto" w:fill="FFFFFF"/>
        <w:spacing w:before="72" w:after="72"/>
        <w:rPr>
          <w:rFonts w:cs="Arial"/>
          <w:color w:val="000000"/>
          <w:szCs w:val="24"/>
        </w:rPr>
      </w:pPr>
    </w:p>
    <w:p w:rsidR="003336CA" w:rsidRPr="00FF16E5" w:rsidRDefault="003336CA" w:rsidP="003336CA">
      <w:pPr>
        <w:shd w:val="clear" w:color="auto" w:fill="FFFFFF"/>
        <w:spacing w:before="72" w:after="72"/>
        <w:rPr>
          <w:rFonts w:cs="Arial"/>
          <w:color w:val="000000"/>
          <w:szCs w:val="24"/>
        </w:rPr>
      </w:pPr>
      <w:r w:rsidRPr="00FF16E5">
        <w:rPr>
          <w:rFonts w:cs="Arial"/>
          <w:color w:val="000000"/>
          <w:szCs w:val="24"/>
        </w:rPr>
        <w:t xml:space="preserve">In der Qualifikationsphase werden die Notenpunkte durch äquidistante Unterteilung der Notenbereiche </w:t>
      </w:r>
      <w:r w:rsidR="00F005F1">
        <w:rPr>
          <w:rFonts w:cs="Arial"/>
          <w:color w:val="000000"/>
          <w:szCs w:val="24"/>
        </w:rPr>
        <w:t>(</w:t>
      </w:r>
      <w:r w:rsidRPr="00FF16E5">
        <w:rPr>
          <w:rFonts w:cs="Arial"/>
          <w:color w:val="000000"/>
          <w:szCs w:val="24"/>
        </w:rPr>
        <w:t>mit Ausnahme des Bereichs ungen</w:t>
      </w:r>
      <w:r w:rsidRPr="00FF16E5">
        <w:rPr>
          <w:rFonts w:cs="Arial"/>
          <w:color w:val="000000"/>
          <w:szCs w:val="24"/>
        </w:rPr>
        <w:t>ü</w:t>
      </w:r>
      <w:r w:rsidRPr="00FF16E5">
        <w:rPr>
          <w:rFonts w:cs="Arial"/>
          <w:color w:val="000000"/>
          <w:szCs w:val="24"/>
        </w:rPr>
        <w:t>gend</w:t>
      </w:r>
      <w:r w:rsidR="00F005F1">
        <w:rPr>
          <w:rFonts w:cs="Arial"/>
          <w:color w:val="000000"/>
          <w:szCs w:val="24"/>
        </w:rPr>
        <w:t>)</w:t>
      </w:r>
      <w:r w:rsidRPr="00FF16E5">
        <w:rPr>
          <w:rFonts w:cs="Arial"/>
          <w:color w:val="000000"/>
          <w:szCs w:val="24"/>
        </w:rPr>
        <w:t xml:space="preserve"> erreicht.</w:t>
      </w:r>
    </w:p>
    <w:p w:rsidR="003336CA" w:rsidRDefault="003336CA" w:rsidP="003336CA">
      <w:pPr>
        <w:shd w:val="clear" w:color="auto" w:fill="FFFFFF"/>
        <w:spacing w:before="72" w:after="72"/>
        <w:rPr>
          <w:rFonts w:cs="Arial"/>
          <w:color w:val="000000"/>
          <w:szCs w:val="24"/>
        </w:rPr>
      </w:pPr>
      <w:r w:rsidRPr="00FF16E5">
        <w:rPr>
          <w:rFonts w:cs="Arial"/>
          <w:color w:val="000000"/>
          <w:szCs w:val="24"/>
        </w:rPr>
        <w:t xml:space="preserve">Die Leistungsbewertung in den </w:t>
      </w:r>
      <w:r w:rsidRPr="00790C73">
        <w:rPr>
          <w:rFonts w:cs="Arial"/>
          <w:b/>
          <w:color w:val="000000"/>
          <w:szCs w:val="24"/>
        </w:rPr>
        <w:t>Klausuren</w:t>
      </w:r>
      <w:r w:rsidRPr="00FF16E5">
        <w:rPr>
          <w:rFonts w:cs="Arial"/>
          <w:color w:val="000000"/>
          <w:szCs w:val="24"/>
        </w:rPr>
        <w:t xml:space="preserve"> </w:t>
      </w:r>
      <w:r w:rsidR="0031365E">
        <w:rPr>
          <w:rFonts w:cs="Arial"/>
          <w:color w:val="000000"/>
          <w:szCs w:val="24"/>
        </w:rPr>
        <w:t>wird mit Blick auf die sc</w:t>
      </w:r>
      <w:r w:rsidR="00740EE4">
        <w:rPr>
          <w:rFonts w:cs="Arial"/>
          <w:color w:val="000000"/>
          <w:szCs w:val="24"/>
        </w:rPr>
        <w:t>hriftl</w:t>
      </w:r>
      <w:r w:rsidR="00740EE4">
        <w:rPr>
          <w:rFonts w:cs="Arial"/>
          <w:color w:val="000000"/>
          <w:szCs w:val="24"/>
        </w:rPr>
        <w:t>i</w:t>
      </w:r>
      <w:r w:rsidR="00740EE4">
        <w:rPr>
          <w:rFonts w:cs="Arial"/>
          <w:color w:val="000000"/>
          <w:szCs w:val="24"/>
        </w:rPr>
        <w:t>che Abiturprüfung</w:t>
      </w:r>
      <w:r w:rsidR="00740EE4" w:rsidRPr="00FF16E5">
        <w:rPr>
          <w:rFonts w:cs="Arial"/>
          <w:color w:val="000000"/>
          <w:szCs w:val="24"/>
        </w:rPr>
        <w:t xml:space="preserve"> </w:t>
      </w:r>
      <w:r w:rsidRPr="00FF16E5">
        <w:rPr>
          <w:rFonts w:cs="Arial"/>
          <w:color w:val="000000"/>
          <w:szCs w:val="24"/>
        </w:rPr>
        <w:t xml:space="preserve">mit Hilfe eines Kriterienrasters zu den Teilleistungen </w:t>
      </w:r>
      <w:r w:rsidR="00740EE4" w:rsidRPr="00FF16E5">
        <w:rPr>
          <w:rFonts w:cs="Arial"/>
          <w:color w:val="000000"/>
          <w:szCs w:val="24"/>
        </w:rPr>
        <w:t>durchgeführt</w:t>
      </w:r>
      <w:r w:rsidR="00740EE4">
        <w:rPr>
          <w:rFonts w:cs="Arial"/>
          <w:color w:val="000000"/>
          <w:szCs w:val="24"/>
        </w:rPr>
        <w:t xml:space="preserve">. Dieses Kriterienraster </w:t>
      </w:r>
      <w:r w:rsidR="0031365E">
        <w:rPr>
          <w:rFonts w:cs="Arial"/>
          <w:color w:val="000000"/>
          <w:szCs w:val="24"/>
        </w:rPr>
        <w:t>wird den korrigierten Klausuren beig</w:t>
      </w:r>
      <w:r w:rsidR="0031365E">
        <w:rPr>
          <w:rFonts w:cs="Arial"/>
          <w:color w:val="000000"/>
          <w:szCs w:val="24"/>
        </w:rPr>
        <w:t>e</w:t>
      </w:r>
      <w:r w:rsidR="0031365E">
        <w:rPr>
          <w:rFonts w:cs="Arial"/>
          <w:color w:val="000000"/>
          <w:szCs w:val="24"/>
        </w:rPr>
        <w:t>fügt und den</w:t>
      </w:r>
      <w:r w:rsidRPr="00FF16E5">
        <w:rPr>
          <w:rFonts w:cs="Arial"/>
          <w:color w:val="000000"/>
          <w:szCs w:val="24"/>
        </w:rPr>
        <w:t xml:space="preserve"> Schülerinnen und Schüler </w:t>
      </w:r>
      <w:r w:rsidR="0031365E">
        <w:rPr>
          <w:rFonts w:cs="Arial"/>
          <w:color w:val="000000"/>
          <w:szCs w:val="24"/>
        </w:rPr>
        <w:t xml:space="preserve">auf diese Weise </w:t>
      </w:r>
      <w:r w:rsidRPr="00FF16E5">
        <w:rPr>
          <w:rFonts w:cs="Arial"/>
          <w:color w:val="000000"/>
          <w:szCs w:val="24"/>
        </w:rPr>
        <w:t>transparent</w:t>
      </w:r>
      <w:r w:rsidR="00740EE4">
        <w:rPr>
          <w:rFonts w:cs="Arial"/>
          <w:color w:val="000000"/>
          <w:szCs w:val="24"/>
        </w:rPr>
        <w:t xml:space="preserve"> </w:t>
      </w:r>
      <w:r w:rsidR="0031365E">
        <w:rPr>
          <w:rFonts w:cs="Arial"/>
          <w:color w:val="000000"/>
          <w:szCs w:val="24"/>
        </w:rPr>
        <w:t>g</w:t>
      </w:r>
      <w:r w:rsidR="0031365E">
        <w:rPr>
          <w:rFonts w:cs="Arial"/>
          <w:color w:val="000000"/>
          <w:szCs w:val="24"/>
        </w:rPr>
        <w:t>e</w:t>
      </w:r>
      <w:r w:rsidR="0031365E">
        <w:rPr>
          <w:rFonts w:cs="Arial"/>
          <w:color w:val="000000"/>
          <w:szCs w:val="24"/>
        </w:rPr>
        <w:t>macht</w:t>
      </w:r>
      <w:r w:rsidRPr="00FF16E5">
        <w:rPr>
          <w:rFonts w:cs="Arial"/>
          <w:color w:val="000000"/>
          <w:szCs w:val="24"/>
        </w:rPr>
        <w:t>.</w:t>
      </w:r>
    </w:p>
    <w:p w:rsidR="0031365E" w:rsidRPr="00971B61" w:rsidRDefault="0031365E" w:rsidP="0031365E">
      <w:pPr>
        <w:shd w:val="clear" w:color="auto" w:fill="FFFFFF"/>
        <w:spacing w:before="72" w:after="72"/>
        <w:rPr>
          <w:rFonts w:cs="Arial"/>
          <w:color w:val="000000"/>
          <w:szCs w:val="24"/>
        </w:rPr>
      </w:pPr>
      <w:r>
        <w:rPr>
          <w:rFonts w:cs="Arial"/>
          <w:color w:val="000000"/>
          <w:szCs w:val="24"/>
        </w:rPr>
        <w:t xml:space="preserve">Die Zuordnung der Hilfspunkte zu den Notenstufen orientiert sich in der Qualifikationsphase am Zuordnungsschema des Zentralabiturs. Die Note ausreichend soll bei Erreichen von ca. </w:t>
      </w:r>
      <w:r w:rsidR="008A6952">
        <w:rPr>
          <w:rFonts w:cs="Arial"/>
          <w:color w:val="000000"/>
          <w:szCs w:val="24"/>
        </w:rPr>
        <w:t xml:space="preserve">45 </w:t>
      </w:r>
      <w:r>
        <w:rPr>
          <w:rFonts w:cs="Arial"/>
          <w:color w:val="000000"/>
          <w:szCs w:val="24"/>
        </w:rPr>
        <w:t>% der Hilfspunkte erteilt werden.</w:t>
      </w:r>
      <w:r w:rsidRPr="00B87D9C">
        <w:rPr>
          <w:rFonts w:cs="Arial"/>
          <w:color w:val="000000"/>
          <w:szCs w:val="24"/>
        </w:rPr>
        <w:t xml:space="preserve"> </w:t>
      </w:r>
      <w:r>
        <w:rPr>
          <w:rFonts w:cs="Arial"/>
          <w:color w:val="000000"/>
          <w:szCs w:val="24"/>
        </w:rPr>
        <w:t>Von dem Zuordnungsschema kann abgewichen werden, wenn sich z.B. besonders originelle Teillösungen nicht durch Hilfspunkte gemäß den Kr</w:t>
      </w:r>
      <w:r>
        <w:rPr>
          <w:rFonts w:cs="Arial"/>
          <w:color w:val="000000"/>
          <w:szCs w:val="24"/>
        </w:rPr>
        <w:t>i</w:t>
      </w:r>
      <w:r>
        <w:rPr>
          <w:rFonts w:cs="Arial"/>
          <w:color w:val="000000"/>
          <w:szCs w:val="24"/>
        </w:rPr>
        <w:t>terien des Erwartungshorizonts abbilden lassen oder eine Abwertung w</w:t>
      </w:r>
      <w:r>
        <w:rPr>
          <w:rFonts w:cs="Arial"/>
          <w:color w:val="000000"/>
          <w:szCs w:val="24"/>
        </w:rPr>
        <w:t>e</w:t>
      </w:r>
      <w:r>
        <w:rPr>
          <w:rFonts w:cs="Arial"/>
          <w:color w:val="000000"/>
          <w:szCs w:val="24"/>
        </w:rPr>
        <w:t>gen besonders schwacher Darstellung angemessen er</w:t>
      </w:r>
      <w:r w:rsidR="00E82BF7">
        <w:rPr>
          <w:rFonts w:cs="Arial"/>
          <w:color w:val="000000"/>
          <w:szCs w:val="24"/>
        </w:rPr>
        <w:t>scheint.</w:t>
      </w:r>
    </w:p>
    <w:p w:rsidR="00E82BF7" w:rsidRDefault="00E82BF7" w:rsidP="00E82BF7">
      <w:pPr>
        <w:shd w:val="clear" w:color="auto" w:fill="FFFFFF"/>
        <w:spacing w:before="72" w:after="72"/>
        <w:rPr>
          <w:b/>
          <w:szCs w:val="24"/>
        </w:rPr>
      </w:pPr>
    </w:p>
    <w:p w:rsidR="006853B1" w:rsidRPr="006A7576" w:rsidRDefault="006853B1" w:rsidP="006853B1">
      <w:pPr>
        <w:tabs>
          <w:tab w:val="left" w:pos="4517"/>
        </w:tabs>
        <w:spacing w:after="120" w:line="260" w:lineRule="atLeast"/>
        <w:ind w:right="-569"/>
        <w:rPr>
          <w:rFonts w:cs="Calibri"/>
          <w:b/>
          <w:spacing w:val="-2"/>
          <w:szCs w:val="22"/>
        </w:rPr>
      </w:pPr>
      <w:r w:rsidRPr="006A7576">
        <w:rPr>
          <w:rFonts w:cs="Calibri"/>
          <w:b/>
          <w:spacing w:val="-2"/>
          <w:szCs w:val="22"/>
        </w:rPr>
        <w:t>Facharbeiten</w:t>
      </w:r>
      <w:r w:rsidRPr="006A7576">
        <w:rPr>
          <w:rFonts w:cs="Calibri"/>
          <w:b/>
          <w:spacing w:val="-2"/>
          <w:szCs w:val="22"/>
        </w:rPr>
        <w:tab/>
      </w:r>
    </w:p>
    <w:p w:rsidR="006853B1" w:rsidRPr="003B5FAC" w:rsidRDefault="006853B1" w:rsidP="006853B1">
      <w:pPr>
        <w:spacing w:after="120" w:line="260" w:lineRule="atLeast"/>
        <w:ind w:right="-569"/>
        <w:rPr>
          <w:rFonts w:cs="Calibri"/>
          <w:spacing w:val="-2"/>
          <w:szCs w:val="22"/>
        </w:rPr>
      </w:pPr>
      <w:r w:rsidRPr="003B5FAC">
        <w:rPr>
          <w:rFonts w:cs="Calibri"/>
          <w:spacing w:val="-2"/>
          <w:szCs w:val="22"/>
        </w:rPr>
        <w:t>Wissenschaftspropädeutisches Lernen zielt darauf ab, Schülerinnen und Schüler mit den Prinzipien und Formen selbstständigen Lernens vertraut zu machen. Wissenschaftliche Vorgehensweise und Eigenständigkeit sind daher grundlege</w:t>
      </w:r>
      <w:r w:rsidRPr="003B5FAC">
        <w:rPr>
          <w:rFonts w:cs="Calibri"/>
          <w:spacing w:val="-2"/>
          <w:szCs w:val="22"/>
        </w:rPr>
        <w:t>n</w:t>
      </w:r>
      <w:r w:rsidRPr="003B5FAC">
        <w:rPr>
          <w:rFonts w:cs="Calibri"/>
          <w:spacing w:val="-2"/>
          <w:szCs w:val="22"/>
        </w:rPr>
        <w:t>de Kriterien für die Bewertung von Facharbeiten.</w:t>
      </w:r>
    </w:p>
    <w:p w:rsidR="006853B1" w:rsidRPr="003B5FAC" w:rsidRDefault="006853B1" w:rsidP="006853B1">
      <w:pPr>
        <w:spacing w:after="120" w:line="260" w:lineRule="atLeast"/>
        <w:ind w:right="-569"/>
        <w:rPr>
          <w:rFonts w:cs="Calibri"/>
          <w:spacing w:val="-2"/>
          <w:szCs w:val="22"/>
        </w:rPr>
      </w:pPr>
      <w:r w:rsidRPr="003B5FAC">
        <w:rPr>
          <w:rFonts w:cs="Calibri"/>
          <w:spacing w:val="-2"/>
          <w:szCs w:val="22"/>
        </w:rPr>
        <w:lastRenderedPageBreak/>
        <w:t>Die notwendige Differenzierung und Transparenz der Bewertung wird gewäh</w:t>
      </w:r>
      <w:r w:rsidRPr="003B5FAC">
        <w:rPr>
          <w:rFonts w:cs="Calibri"/>
          <w:spacing w:val="-2"/>
          <w:szCs w:val="22"/>
        </w:rPr>
        <w:t>r</w:t>
      </w:r>
      <w:r w:rsidRPr="003B5FAC">
        <w:rPr>
          <w:rFonts w:cs="Calibri"/>
          <w:spacing w:val="-2"/>
          <w:szCs w:val="22"/>
        </w:rPr>
        <w:t>leistet</w:t>
      </w:r>
    </w:p>
    <w:p w:rsidR="006853B1" w:rsidRPr="003B5FAC" w:rsidRDefault="006853B1" w:rsidP="006853B1">
      <w:pPr>
        <w:tabs>
          <w:tab w:val="left" w:pos="720"/>
        </w:tabs>
        <w:spacing w:before="216" w:after="120" w:line="260" w:lineRule="atLeast"/>
        <w:ind w:left="709" w:right="-569" w:hanging="283"/>
        <w:rPr>
          <w:rFonts w:cs="Calibri"/>
          <w:spacing w:val="-2"/>
          <w:szCs w:val="22"/>
        </w:rPr>
      </w:pPr>
      <w:r w:rsidRPr="003B5FAC">
        <w:rPr>
          <w:rFonts w:cs="Calibri"/>
          <w:spacing w:val="-2"/>
          <w:szCs w:val="22"/>
        </w:rPr>
        <w:t>•</w:t>
      </w:r>
      <w:r w:rsidRPr="003B5FAC">
        <w:rPr>
          <w:rFonts w:cs="Calibri"/>
          <w:spacing w:val="-2"/>
          <w:szCs w:val="22"/>
        </w:rPr>
        <w:tab/>
        <w:t>durch die gezielte Beratung der Schülerinnen und Schüler in den obligat</w:t>
      </w:r>
      <w:r w:rsidRPr="003B5FAC">
        <w:rPr>
          <w:rFonts w:cs="Calibri"/>
          <w:spacing w:val="-2"/>
          <w:szCs w:val="22"/>
        </w:rPr>
        <w:t>o</w:t>
      </w:r>
      <w:r w:rsidRPr="003B5FAC">
        <w:rPr>
          <w:rFonts w:cs="Calibri"/>
          <w:spacing w:val="-2"/>
          <w:szCs w:val="22"/>
        </w:rPr>
        <w:t>rischen und begleitenden Beratungsgesprächen (Finden und Eingrenzen des Themas, Vorgehensweise, Ziele, Gliederung usw.)</w:t>
      </w:r>
    </w:p>
    <w:p w:rsidR="006853B1" w:rsidRPr="003B5FAC" w:rsidRDefault="006853B1" w:rsidP="006853B1">
      <w:pPr>
        <w:tabs>
          <w:tab w:val="left" w:pos="720"/>
        </w:tabs>
        <w:spacing w:after="120" w:line="260" w:lineRule="atLeast"/>
        <w:ind w:left="709" w:right="-569" w:hanging="283"/>
        <w:rPr>
          <w:rFonts w:cs="Calibri"/>
          <w:spacing w:val="-2"/>
          <w:szCs w:val="22"/>
        </w:rPr>
      </w:pPr>
      <w:r w:rsidRPr="003B5FAC">
        <w:rPr>
          <w:rFonts w:cs="Calibri"/>
          <w:spacing w:val="-2"/>
          <w:szCs w:val="22"/>
        </w:rPr>
        <w:t>•</w:t>
      </w:r>
      <w:r w:rsidRPr="003B5FAC">
        <w:rPr>
          <w:rFonts w:cs="Calibri"/>
          <w:spacing w:val="-2"/>
          <w:szCs w:val="22"/>
        </w:rPr>
        <w:tab/>
        <w:t>durch Materialien (siehe Homepage der Schule: www.willibrord-gymnasium-emmerich.de), in denen die formale Gestaltung der Arbeit d</w:t>
      </w:r>
      <w:r w:rsidRPr="003B5FAC">
        <w:rPr>
          <w:rFonts w:cs="Calibri"/>
          <w:spacing w:val="-2"/>
          <w:szCs w:val="22"/>
        </w:rPr>
        <w:t>e</w:t>
      </w:r>
      <w:r w:rsidRPr="003B5FAC">
        <w:rPr>
          <w:rFonts w:cs="Calibri"/>
          <w:spacing w:val="-2"/>
          <w:szCs w:val="22"/>
        </w:rPr>
        <w:t>tailliert verdeutlicht wird,</w:t>
      </w:r>
    </w:p>
    <w:p w:rsidR="006853B1" w:rsidRPr="003B5FAC" w:rsidRDefault="006853B1" w:rsidP="006853B1">
      <w:pPr>
        <w:tabs>
          <w:tab w:val="left" w:pos="720"/>
        </w:tabs>
        <w:spacing w:after="120" w:line="260" w:lineRule="atLeast"/>
        <w:ind w:left="709" w:right="-569" w:hanging="283"/>
        <w:rPr>
          <w:rFonts w:cs="Calibri"/>
          <w:spacing w:val="-2"/>
          <w:szCs w:val="22"/>
        </w:rPr>
      </w:pPr>
      <w:r w:rsidRPr="003B5FAC">
        <w:rPr>
          <w:rFonts w:cs="Calibri"/>
          <w:spacing w:val="-2"/>
          <w:szCs w:val="22"/>
        </w:rPr>
        <w:t>•</w:t>
      </w:r>
      <w:r w:rsidRPr="003B5FAC">
        <w:rPr>
          <w:rFonts w:cs="Calibri"/>
          <w:spacing w:val="-2"/>
          <w:szCs w:val="22"/>
        </w:rPr>
        <w:tab/>
        <w:t>durch eine einheitliche Bewertungsgrundlage, wonach sich die Note z</w:t>
      </w:r>
      <w:r w:rsidRPr="003B5FAC">
        <w:rPr>
          <w:rFonts w:cs="Calibri"/>
          <w:spacing w:val="-2"/>
          <w:szCs w:val="22"/>
        </w:rPr>
        <w:t>u</w:t>
      </w:r>
      <w:r w:rsidRPr="003B5FAC">
        <w:rPr>
          <w:rFonts w:cs="Calibri"/>
          <w:spacing w:val="-2"/>
          <w:szCs w:val="22"/>
        </w:rPr>
        <w:t>sammensetzt,</w:t>
      </w:r>
    </w:p>
    <w:p w:rsidR="006853B1" w:rsidRDefault="006853B1" w:rsidP="006853B1">
      <w:pPr>
        <w:tabs>
          <w:tab w:val="left" w:pos="720"/>
        </w:tabs>
        <w:spacing w:after="120" w:line="260" w:lineRule="atLeast"/>
        <w:ind w:left="709" w:right="-569" w:hanging="283"/>
        <w:rPr>
          <w:rFonts w:cs="Arial"/>
          <w:szCs w:val="22"/>
        </w:rPr>
      </w:pPr>
      <w:r w:rsidRPr="003B5FAC">
        <w:rPr>
          <w:rFonts w:cs="Calibri"/>
          <w:spacing w:val="-2"/>
          <w:szCs w:val="22"/>
        </w:rPr>
        <w:t>•</w:t>
      </w:r>
      <w:r w:rsidRPr="003B5FAC">
        <w:rPr>
          <w:rFonts w:cs="Calibri"/>
          <w:spacing w:val="-2"/>
          <w:szCs w:val="22"/>
        </w:rPr>
        <w:tab/>
        <w:t>durch Fachlehrer-Gutachten, die Vorzüge und Defizite detailliert und diff</w:t>
      </w:r>
      <w:r w:rsidRPr="003B5FAC">
        <w:rPr>
          <w:rFonts w:cs="Calibri"/>
          <w:spacing w:val="-2"/>
          <w:szCs w:val="22"/>
        </w:rPr>
        <w:t>e</w:t>
      </w:r>
      <w:r w:rsidRPr="003B5FAC">
        <w:rPr>
          <w:rFonts w:cs="Calibri"/>
          <w:spacing w:val="-2"/>
          <w:szCs w:val="22"/>
        </w:rPr>
        <w:t>renziert darstellt.</w:t>
      </w:r>
      <w:r w:rsidRPr="003B5FAC">
        <w:rPr>
          <w:rFonts w:cs="Arial"/>
          <w:szCs w:val="22"/>
        </w:rPr>
        <w:t xml:space="preserve"> </w:t>
      </w:r>
    </w:p>
    <w:p w:rsidR="005D6BDE" w:rsidRDefault="005D6BDE" w:rsidP="00E82BF7">
      <w:pPr>
        <w:shd w:val="clear" w:color="auto" w:fill="FFFFFF"/>
        <w:spacing w:before="72" w:after="72"/>
        <w:rPr>
          <w:b/>
          <w:szCs w:val="24"/>
        </w:rPr>
      </w:pPr>
    </w:p>
    <w:p w:rsidR="005D6BDE" w:rsidRDefault="005D6BDE" w:rsidP="00E82BF7">
      <w:pPr>
        <w:shd w:val="clear" w:color="auto" w:fill="FFFFFF"/>
        <w:spacing w:before="72" w:after="72"/>
        <w:rPr>
          <w:b/>
          <w:szCs w:val="24"/>
        </w:rPr>
      </w:pPr>
    </w:p>
    <w:p w:rsidR="005D6BDE" w:rsidRDefault="005D6BDE" w:rsidP="00E82BF7">
      <w:pPr>
        <w:shd w:val="clear" w:color="auto" w:fill="FFFFFF"/>
        <w:spacing w:before="72" w:after="72"/>
        <w:rPr>
          <w:b/>
          <w:szCs w:val="24"/>
        </w:rPr>
      </w:pPr>
    </w:p>
    <w:p w:rsidR="00E82BF7" w:rsidRPr="00B32297" w:rsidRDefault="00E82BF7" w:rsidP="00E82BF7">
      <w:pPr>
        <w:shd w:val="clear" w:color="auto" w:fill="FFFFFF"/>
        <w:spacing w:before="72" w:after="72"/>
        <w:rPr>
          <w:rFonts w:cs="Arial"/>
          <w:color w:val="000000"/>
          <w:szCs w:val="24"/>
        </w:rPr>
      </w:pPr>
      <w:r w:rsidRPr="00971B61">
        <w:rPr>
          <w:b/>
          <w:szCs w:val="24"/>
        </w:rPr>
        <w:t>Grundsätze der Leistungsrückmeldung und Beratung</w:t>
      </w:r>
    </w:p>
    <w:p w:rsidR="00E82BF7" w:rsidRPr="00971B61" w:rsidRDefault="00E82BF7" w:rsidP="00E82BF7">
      <w:pPr>
        <w:shd w:val="clear" w:color="auto" w:fill="FFFFFF"/>
        <w:spacing w:before="72" w:after="72"/>
        <w:rPr>
          <w:rFonts w:cs="Arial"/>
          <w:color w:val="000000"/>
          <w:szCs w:val="24"/>
        </w:rPr>
      </w:pPr>
    </w:p>
    <w:p w:rsidR="00E82BF7" w:rsidRPr="00971B61" w:rsidRDefault="00E82BF7" w:rsidP="00E82BF7">
      <w:pPr>
        <w:rPr>
          <w:rFonts w:cs="Arial"/>
          <w:szCs w:val="24"/>
        </w:rPr>
      </w:pPr>
      <w:r w:rsidRPr="00971B61">
        <w:rPr>
          <w:rFonts w:cs="Arial"/>
          <w:szCs w:val="24"/>
        </w:rPr>
        <w:t xml:space="preserve">Für Präsentationen, Arbeitsprotokolle, Dokumentationen und andere </w:t>
      </w:r>
      <w:r w:rsidRPr="00971B61">
        <w:rPr>
          <w:rFonts w:cs="Arial"/>
          <w:b/>
          <w:szCs w:val="24"/>
        </w:rPr>
        <w:t>Lernprodukte der sonstigen Mitarbeit</w:t>
      </w:r>
      <w:r w:rsidRPr="00971B61">
        <w:rPr>
          <w:rFonts w:cs="Arial"/>
          <w:szCs w:val="24"/>
        </w:rPr>
        <w:t xml:space="preserve"> erfolgt eine Leistungsrückme</w:t>
      </w:r>
      <w:r w:rsidRPr="00971B61">
        <w:rPr>
          <w:rFonts w:cs="Arial"/>
          <w:szCs w:val="24"/>
        </w:rPr>
        <w:t>l</w:t>
      </w:r>
      <w:r w:rsidRPr="00971B61">
        <w:rPr>
          <w:rFonts w:cs="Arial"/>
          <w:szCs w:val="24"/>
        </w:rPr>
        <w:t>dung</w:t>
      </w:r>
      <w:r>
        <w:rPr>
          <w:rFonts w:cs="Arial"/>
          <w:szCs w:val="24"/>
        </w:rPr>
        <w:t xml:space="preserve">, bei der inhalts- und darstellungsbezogene Kriterien angesprochen werden. </w:t>
      </w:r>
      <w:r w:rsidRPr="00971B61">
        <w:rPr>
          <w:rFonts w:cs="Arial"/>
          <w:szCs w:val="24"/>
        </w:rPr>
        <w:t>Hier werden zentrale Stärken als auch Optimierungsperspektiven für jede Schülerin bzw. jeden Schüler hervorgehoben.</w:t>
      </w:r>
    </w:p>
    <w:p w:rsidR="00E82BF7" w:rsidRPr="00971B61" w:rsidRDefault="00E82BF7" w:rsidP="00E82BF7">
      <w:pPr>
        <w:rPr>
          <w:rFonts w:cs="Arial"/>
          <w:szCs w:val="24"/>
        </w:rPr>
      </w:pPr>
    </w:p>
    <w:p w:rsidR="00E82BF7" w:rsidRPr="00971B61" w:rsidRDefault="00E82BF7" w:rsidP="00E82BF7">
      <w:pPr>
        <w:rPr>
          <w:rFonts w:cs="Arial"/>
          <w:szCs w:val="24"/>
        </w:rPr>
      </w:pPr>
      <w:r>
        <w:rPr>
          <w:rFonts w:cs="Arial"/>
          <w:szCs w:val="24"/>
        </w:rPr>
        <w:t>Die Leistungsrückmeldungen</w:t>
      </w:r>
      <w:r w:rsidRPr="00971B61">
        <w:rPr>
          <w:rFonts w:cs="Arial"/>
          <w:szCs w:val="24"/>
        </w:rPr>
        <w:t xml:space="preserve"> bezogen auf die </w:t>
      </w:r>
      <w:r w:rsidRPr="00971B61">
        <w:rPr>
          <w:rFonts w:cs="Arial"/>
          <w:b/>
          <w:szCs w:val="24"/>
        </w:rPr>
        <w:t>mündliche Mitarbeit</w:t>
      </w:r>
      <w:r w:rsidRPr="00971B61">
        <w:rPr>
          <w:rFonts w:cs="Arial"/>
          <w:szCs w:val="24"/>
        </w:rPr>
        <w:t xml:space="preserve"> erfo</w:t>
      </w:r>
      <w:r w:rsidRPr="00971B61">
        <w:rPr>
          <w:rFonts w:cs="Arial"/>
          <w:szCs w:val="24"/>
        </w:rPr>
        <w:t>l</w:t>
      </w:r>
      <w:r w:rsidRPr="00971B61">
        <w:rPr>
          <w:rFonts w:cs="Arial"/>
          <w:szCs w:val="24"/>
        </w:rPr>
        <w:t>gen auf Nachfrage der Schülerinnen und Schüler außerhalb der Unte</w:t>
      </w:r>
      <w:r w:rsidRPr="00971B61">
        <w:rPr>
          <w:rFonts w:cs="Arial"/>
          <w:szCs w:val="24"/>
        </w:rPr>
        <w:t>r</w:t>
      </w:r>
      <w:r w:rsidRPr="00971B61">
        <w:rPr>
          <w:rFonts w:cs="Arial"/>
          <w:szCs w:val="24"/>
        </w:rPr>
        <w:t xml:space="preserve">richtszeit, spätestens aber in Form von mündlichem Quartalsfeedback </w:t>
      </w:r>
      <w:r>
        <w:rPr>
          <w:rFonts w:cs="Arial"/>
          <w:szCs w:val="24"/>
        </w:rPr>
        <w:t xml:space="preserve"> o</w:t>
      </w:r>
      <w:r w:rsidRPr="00971B61">
        <w:rPr>
          <w:rFonts w:cs="Arial"/>
          <w:szCs w:val="24"/>
        </w:rPr>
        <w:t>der Eltern-/Schülersprechtagen. Auch hier erfolgt eine individuelle Ber</w:t>
      </w:r>
      <w:r w:rsidRPr="00971B61">
        <w:rPr>
          <w:rFonts w:cs="Arial"/>
          <w:szCs w:val="24"/>
        </w:rPr>
        <w:t>a</w:t>
      </w:r>
      <w:r w:rsidRPr="00971B61">
        <w:rPr>
          <w:rFonts w:cs="Arial"/>
          <w:szCs w:val="24"/>
        </w:rPr>
        <w:t xml:space="preserve">tung im Hinblick auf Stärken und Verbesserungsperspektiven. </w:t>
      </w:r>
    </w:p>
    <w:p w:rsidR="00E82BF7" w:rsidRPr="00971B61" w:rsidRDefault="00E82BF7" w:rsidP="00E82BF7">
      <w:pPr>
        <w:shd w:val="clear" w:color="auto" w:fill="FFFFFF"/>
        <w:spacing w:before="72" w:after="72"/>
        <w:rPr>
          <w:rFonts w:cs="Arial"/>
          <w:color w:val="000000"/>
          <w:szCs w:val="24"/>
        </w:rPr>
      </w:pPr>
    </w:p>
    <w:p w:rsidR="003336CA" w:rsidRPr="00FF16E5" w:rsidRDefault="003336CA" w:rsidP="003336CA">
      <w:pPr>
        <w:pStyle w:val="StandardWeb"/>
        <w:shd w:val="clear" w:color="auto" w:fill="FFFFFF"/>
        <w:jc w:val="both"/>
        <w:rPr>
          <w:rFonts w:ascii="Arial" w:hAnsi="Arial" w:cs="Arial"/>
          <w:color w:val="000000"/>
        </w:rPr>
      </w:pPr>
      <w:r w:rsidRPr="00FF16E5">
        <w:rPr>
          <w:rStyle w:val="Fett"/>
          <w:rFonts w:ascii="Arial" w:hAnsi="Arial" w:cs="Arial"/>
          <w:bCs w:val="0"/>
          <w:color w:val="000000"/>
        </w:rPr>
        <w:t>Mündliche Abiturprüfungen</w:t>
      </w:r>
    </w:p>
    <w:p w:rsidR="003336CA" w:rsidRDefault="003336CA" w:rsidP="003336CA">
      <w:pPr>
        <w:shd w:val="clear" w:color="auto" w:fill="FFFFFF"/>
        <w:spacing w:before="72" w:after="72"/>
        <w:rPr>
          <w:rFonts w:cs="Arial"/>
          <w:color w:val="000000"/>
        </w:rPr>
      </w:pPr>
      <w:r>
        <w:rPr>
          <w:rFonts w:cs="Arial"/>
          <w:color w:val="000000"/>
        </w:rPr>
        <w:t xml:space="preserve">Auch für das mündliche Abitur (im 4. Fach oder bei Abweichungs- bzw. Bestehensprüfungen im 1. bis 3. Fach) </w:t>
      </w:r>
      <w:r w:rsidR="00E82BF7">
        <w:rPr>
          <w:rFonts w:cs="Arial"/>
          <w:color w:val="000000"/>
        </w:rPr>
        <w:t>wird</w:t>
      </w:r>
      <w:r>
        <w:rPr>
          <w:rFonts w:cs="Arial"/>
          <w:color w:val="000000"/>
        </w:rPr>
        <w:t xml:space="preserve"> ein Kriterienraster für den er</w:t>
      </w:r>
      <w:r>
        <w:rPr>
          <w:rFonts w:cs="Arial"/>
          <w:color w:val="000000"/>
        </w:rPr>
        <w:t>s</w:t>
      </w:r>
      <w:r>
        <w:rPr>
          <w:rFonts w:cs="Arial"/>
          <w:color w:val="000000"/>
        </w:rPr>
        <w:t>ten und</w:t>
      </w:r>
      <w:r w:rsidR="005E3FF9">
        <w:rPr>
          <w:rFonts w:cs="Arial"/>
          <w:color w:val="000000"/>
        </w:rPr>
        <w:t xml:space="preserve"> zweiten Prüfungsteil vorgelegt</w:t>
      </w:r>
      <w:r>
        <w:rPr>
          <w:rFonts w:cs="Arial"/>
          <w:color w:val="000000"/>
        </w:rPr>
        <w:t>, aus dem auch deutlich wird, wann eine gute oder ausreichende Leistung erreicht wird.</w:t>
      </w:r>
    </w:p>
    <w:p w:rsidR="00930951" w:rsidRDefault="00930951" w:rsidP="003336CA">
      <w:pPr>
        <w:shd w:val="clear" w:color="auto" w:fill="FFFFFF"/>
        <w:spacing w:before="72" w:after="72"/>
        <w:rPr>
          <w:rFonts w:cs="Arial"/>
          <w:color w:val="000000"/>
        </w:rPr>
      </w:pPr>
    </w:p>
    <w:p w:rsidR="00930951" w:rsidRDefault="00930951" w:rsidP="003336CA">
      <w:pPr>
        <w:shd w:val="clear" w:color="auto" w:fill="FFFFFF"/>
        <w:spacing w:before="72" w:after="72"/>
        <w:rPr>
          <w:rFonts w:cs="Arial"/>
          <w:color w:val="000000"/>
        </w:rPr>
      </w:pPr>
    </w:p>
    <w:p w:rsidR="00930951" w:rsidRPr="006E7B6D" w:rsidRDefault="00930951" w:rsidP="00930951">
      <w:pPr>
        <w:pStyle w:val="berschrift3"/>
        <w:rPr>
          <w:sz w:val="24"/>
          <w:szCs w:val="24"/>
        </w:rPr>
      </w:pPr>
      <w:bookmarkStart w:id="23" w:name="_Toc57886544"/>
      <w:r w:rsidRPr="006E7B6D">
        <w:rPr>
          <w:sz w:val="24"/>
          <w:szCs w:val="24"/>
        </w:rPr>
        <w:lastRenderedPageBreak/>
        <w:t>2.3.2 Grundsätze</w:t>
      </w:r>
      <w:r w:rsidR="006E7B6D">
        <w:rPr>
          <w:sz w:val="24"/>
          <w:szCs w:val="24"/>
        </w:rPr>
        <w:t xml:space="preserve"> </w:t>
      </w:r>
      <w:r w:rsidR="006E7B6D" w:rsidRPr="006E7B6D">
        <w:rPr>
          <w:sz w:val="24"/>
          <w:szCs w:val="24"/>
        </w:rPr>
        <w:t xml:space="preserve">im </w:t>
      </w:r>
      <w:r w:rsidRPr="006E7B6D">
        <w:rPr>
          <w:sz w:val="24"/>
          <w:szCs w:val="24"/>
        </w:rPr>
        <w:t>Distanzunterricht</w:t>
      </w:r>
      <w:bookmarkEnd w:id="23"/>
    </w:p>
    <w:p w:rsidR="00930951" w:rsidRDefault="00930951" w:rsidP="003336CA">
      <w:pPr>
        <w:shd w:val="clear" w:color="auto" w:fill="FFFFFF"/>
        <w:spacing w:before="72" w:after="72"/>
        <w:rPr>
          <w:rFonts w:cs="Arial"/>
          <w:color w:val="000000"/>
        </w:rPr>
      </w:pPr>
    </w:p>
    <w:p w:rsidR="00930951" w:rsidRDefault="00930951" w:rsidP="00930951">
      <w:pPr>
        <w:rPr>
          <w:rFonts w:cs="Arial"/>
        </w:rPr>
      </w:pPr>
      <w:r w:rsidRPr="00EB372D">
        <w:rPr>
          <w:rFonts w:cs="Arial"/>
        </w:rPr>
        <w:t>Die grundsätzlichen, für den Präsenzunterricht gültigen Absprachen zur Leistungsbewertung und – Rückmeldung gelten auch im Distanzunterricht</w:t>
      </w:r>
      <w:r>
        <w:rPr>
          <w:rFonts w:cs="Arial"/>
        </w:rPr>
        <w:t>. „Da Klassenarbeiten und Prüfungen […] in der Regel im Rahmen des Pr</w:t>
      </w:r>
      <w:r>
        <w:rPr>
          <w:rFonts w:cs="Arial"/>
        </w:rPr>
        <w:t>ä</w:t>
      </w:r>
      <w:r>
        <w:rPr>
          <w:rFonts w:cs="Arial"/>
        </w:rPr>
        <w:t>senzunterrichtsstatt[finden], […]sind weitere in den Unterrichtsvorhaben vorgesehen und für den Distanzunterricht geeignete Formen der Lei</w:t>
      </w:r>
      <w:r>
        <w:rPr>
          <w:rFonts w:cs="Arial"/>
        </w:rPr>
        <w:t>s</w:t>
      </w:r>
      <w:r>
        <w:rPr>
          <w:rFonts w:cs="Arial"/>
        </w:rPr>
        <w:t>tungsüberprüfung möglich“ (Zweite Verordnung zur befristeten Änderung der Ausbildungs- und Prüfungsordnungen gemäß § 52 SchulG, § 6 Absatz 2 und 3).</w:t>
      </w:r>
    </w:p>
    <w:p w:rsidR="00930951" w:rsidRDefault="00930951" w:rsidP="00930951">
      <w:pPr>
        <w:rPr>
          <w:rFonts w:cs="Arial"/>
        </w:rPr>
      </w:pPr>
      <w:r>
        <w:rPr>
          <w:rFonts w:cs="Arial"/>
        </w:rPr>
        <w:t>Die Fachkonferenz Physik einigt sich auf Grundlage dieser Verordnung auf folgende geeignete Formate für den Beurteilungsbereich „Sonstige Leistungen im Unterricht“:</w:t>
      </w:r>
    </w:p>
    <w:p w:rsidR="00930951" w:rsidRDefault="00930951" w:rsidP="0093095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3442"/>
        <w:gridCol w:w="3474"/>
      </w:tblGrid>
      <w:tr w:rsidR="00930951" w:rsidRPr="00930951" w:rsidTr="00930951">
        <w:tc>
          <w:tcPr>
            <w:tcW w:w="1242" w:type="dxa"/>
          </w:tcPr>
          <w:p w:rsidR="00930951" w:rsidRPr="00930951" w:rsidRDefault="00930951" w:rsidP="008C2F45">
            <w:pPr>
              <w:rPr>
                <w:rFonts w:cs="Arial"/>
              </w:rPr>
            </w:pPr>
          </w:p>
        </w:tc>
        <w:tc>
          <w:tcPr>
            <w:tcW w:w="3984" w:type="dxa"/>
          </w:tcPr>
          <w:p w:rsidR="00930951" w:rsidRPr="00930951" w:rsidRDefault="00930951" w:rsidP="008C2F45">
            <w:pPr>
              <w:rPr>
                <w:rFonts w:cs="Arial"/>
              </w:rPr>
            </w:pPr>
            <w:r w:rsidRPr="00930951">
              <w:rPr>
                <w:rFonts w:cs="Arial"/>
              </w:rPr>
              <w:t>analog</w:t>
            </w:r>
          </w:p>
        </w:tc>
        <w:tc>
          <w:tcPr>
            <w:tcW w:w="3984" w:type="dxa"/>
          </w:tcPr>
          <w:p w:rsidR="00930951" w:rsidRPr="00930951" w:rsidRDefault="00930951" w:rsidP="008C2F45">
            <w:pPr>
              <w:rPr>
                <w:rFonts w:cs="Arial"/>
              </w:rPr>
            </w:pPr>
            <w:r w:rsidRPr="00930951">
              <w:rPr>
                <w:rFonts w:cs="Arial"/>
              </w:rPr>
              <w:t>digital</w:t>
            </w:r>
          </w:p>
        </w:tc>
      </w:tr>
      <w:tr w:rsidR="00930951" w:rsidRPr="00930951" w:rsidTr="00930951">
        <w:tc>
          <w:tcPr>
            <w:tcW w:w="1242" w:type="dxa"/>
          </w:tcPr>
          <w:p w:rsidR="00930951" w:rsidRPr="00930951" w:rsidRDefault="00930951" w:rsidP="008C2F45">
            <w:pPr>
              <w:rPr>
                <w:rFonts w:cs="Arial"/>
              </w:rPr>
            </w:pPr>
            <w:r w:rsidRPr="00930951">
              <w:rPr>
                <w:rFonts w:cs="Arial"/>
              </w:rPr>
              <w:t>mündlich</w:t>
            </w:r>
          </w:p>
        </w:tc>
        <w:tc>
          <w:tcPr>
            <w:tcW w:w="3984" w:type="dxa"/>
          </w:tcPr>
          <w:p w:rsidR="00930951" w:rsidRPr="00930951" w:rsidRDefault="00930951" w:rsidP="008C2F45">
            <w:pPr>
              <w:rPr>
                <w:rFonts w:cs="Arial"/>
              </w:rPr>
            </w:pPr>
            <w:r w:rsidRPr="00930951">
              <w:rPr>
                <w:rFonts w:cs="Arial"/>
              </w:rPr>
              <w:t>Präsentation von Arbeitse</w:t>
            </w:r>
            <w:r w:rsidRPr="00930951">
              <w:rPr>
                <w:rFonts w:cs="Arial"/>
              </w:rPr>
              <w:t>r</w:t>
            </w:r>
            <w:r w:rsidRPr="00930951">
              <w:rPr>
                <w:rFonts w:cs="Arial"/>
              </w:rPr>
              <w:t>gebnissen</w:t>
            </w:r>
          </w:p>
          <w:p w:rsidR="00930951" w:rsidRPr="00930951" w:rsidRDefault="00930951" w:rsidP="008C2F45">
            <w:pPr>
              <w:pStyle w:val="Listenabsatz"/>
              <w:numPr>
                <w:ilvl w:val="0"/>
                <w:numId w:val="7"/>
              </w:numPr>
              <w:spacing w:after="0" w:line="240" w:lineRule="auto"/>
              <w:jc w:val="both"/>
              <w:rPr>
                <w:rFonts w:cs="Arial"/>
              </w:rPr>
            </w:pPr>
            <w:r w:rsidRPr="00930951">
              <w:rPr>
                <w:rFonts w:cs="Arial"/>
              </w:rPr>
              <w:t>über Telefonate</w:t>
            </w:r>
          </w:p>
        </w:tc>
        <w:tc>
          <w:tcPr>
            <w:tcW w:w="3984" w:type="dxa"/>
          </w:tcPr>
          <w:p w:rsidR="00930951" w:rsidRPr="00930951" w:rsidRDefault="00930951" w:rsidP="008C2F45">
            <w:pPr>
              <w:rPr>
                <w:rFonts w:cs="Arial"/>
              </w:rPr>
            </w:pPr>
            <w:r w:rsidRPr="00930951">
              <w:rPr>
                <w:rFonts w:cs="Arial"/>
              </w:rPr>
              <w:t>Präsentation von Arbeitse</w:t>
            </w:r>
            <w:r w:rsidRPr="00930951">
              <w:rPr>
                <w:rFonts w:cs="Arial"/>
              </w:rPr>
              <w:t>r</w:t>
            </w:r>
            <w:r w:rsidRPr="00930951">
              <w:rPr>
                <w:rFonts w:cs="Arial"/>
              </w:rPr>
              <w:t>gebnissen</w:t>
            </w:r>
          </w:p>
          <w:p w:rsidR="00930951" w:rsidRPr="00930951" w:rsidRDefault="00930951" w:rsidP="008C2F45">
            <w:pPr>
              <w:pStyle w:val="Listenabsatz"/>
              <w:numPr>
                <w:ilvl w:val="0"/>
                <w:numId w:val="7"/>
              </w:numPr>
              <w:tabs>
                <w:tab w:val="clear" w:pos="360"/>
                <w:tab w:val="num" w:pos="19"/>
              </w:tabs>
              <w:spacing w:after="0" w:line="240" w:lineRule="auto"/>
              <w:ind w:left="303" w:hanging="284"/>
              <w:jc w:val="both"/>
              <w:rPr>
                <w:rFonts w:cs="Arial"/>
              </w:rPr>
            </w:pPr>
            <w:r w:rsidRPr="00930951">
              <w:rPr>
                <w:rFonts w:cs="Arial"/>
              </w:rPr>
              <w:t>über Audiofiles / Podcasts</w:t>
            </w:r>
          </w:p>
          <w:p w:rsidR="00930951" w:rsidRPr="00930951" w:rsidRDefault="00930951" w:rsidP="008C2F45">
            <w:pPr>
              <w:pStyle w:val="Listenabsatz"/>
              <w:numPr>
                <w:ilvl w:val="0"/>
                <w:numId w:val="7"/>
              </w:numPr>
              <w:tabs>
                <w:tab w:val="clear" w:pos="360"/>
                <w:tab w:val="num" w:pos="19"/>
              </w:tabs>
              <w:spacing w:after="0" w:line="240" w:lineRule="auto"/>
              <w:ind w:left="303" w:hanging="284"/>
              <w:jc w:val="both"/>
              <w:rPr>
                <w:rFonts w:cs="Arial"/>
              </w:rPr>
            </w:pPr>
            <w:r w:rsidRPr="00930951">
              <w:rPr>
                <w:rFonts w:cs="Arial"/>
              </w:rPr>
              <w:t>Erklärvideos</w:t>
            </w:r>
          </w:p>
          <w:p w:rsidR="00930951" w:rsidRPr="00930951" w:rsidRDefault="00930951" w:rsidP="008C2F45">
            <w:pPr>
              <w:pStyle w:val="Listenabsatz"/>
              <w:numPr>
                <w:ilvl w:val="0"/>
                <w:numId w:val="7"/>
              </w:numPr>
              <w:tabs>
                <w:tab w:val="clear" w:pos="360"/>
                <w:tab w:val="num" w:pos="19"/>
              </w:tabs>
              <w:spacing w:after="0" w:line="240" w:lineRule="auto"/>
              <w:ind w:left="303" w:hanging="284"/>
              <w:jc w:val="both"/>
              <w:rPr>
                <w:rFonts w:cs="Arial"/>
              </w:rPr>
            </w:pPr>
            <w:r w:rsidRPr="00930951">
              <w:rPr>
                <w:rFonts w:cs="Arial"/>
              </w:rPr>
              <w:t>über Videosequenzen</w:t>
            </w:r>
          </w:p>
          <w:p w:rsidR="00930951" w:rsidRPr="00930951" w:rsidRDefault="00930951" w:rsidP="008C2F45">
            <w:pPr>
              <w:pStyle w:val="Listenabsatz"/>
              <w:numPr>
                <w:ilvl w:val="0"/>
                <w:numId w:val="7"/>
              </w:numPr>
              <w:tabs>
                <w:tab w:val="clear" w:pos="360"/>
                <w:tab w:val="num" w:pos="19"/>
              </w:tabs>
              <w:spacing w:after="0" w:line="240" w:lineRule="auto"/>
              <w:ind w:left="303" w:hanging="284"/>
              <w:jc w:val="both"/>
              <w:rPr>
                <w:rFonts w:cs="Arial"/>
              </w:rPr>
            </w:pPr>
            <w:r w:rsidRPr="00930951">
              <w:rPr>
                <w:rFonts w:cs="Arial"/>
              </w:rPr>
              <w:t>im Rahmen von Videokonfere</w:t>
            </w:r>
            <w:r w:rsidRPr="00930951">
              <w:rPr>
                <w:rFonts w:cs="Arial"/>
              </w:rPr>
              <w:t>n</w:t>
            </w:r>
            <w:r w:rsidRPr="00930951">
              <w:rPr>
                <w:rFonts w:cs="Arial"/>
              </w:rPr>
              <w:t xml:space="preserve">zen </w:t>
            </w:r>
          </w:p>
        </w:tc>
      </w:tr>
      <w:tr w:rsidR="00930951" w:rsidRPr="00930951" w:rsidTr="00930951">
        <w:tc>
          <w:tcPr>
            <w:tcW w:w="1242" w:type="dxa"/>
          </w:tcPr>
          <w:p w:rsidR="00930951" w:rsidRPr="00930951" w:rsidRDefault="00930951" w:rsidP="008C2F45">
            <w:pPr>
              <w:rPr>
                <w:rFonts w:cs="Arial"/>
              </w:rPr>
            </w:pPr>
            <w:r w:rsidRPr="00930951">
              <w:rPr>
                <w:rFonts w:cs="Arial"/>
              </w:rPr>
              <w:t>schriftlich</w:t>
            </w:r>
          </w:p>
        </w:tc>
        <w:tc>
          <w:tcPr>
            <w:tcW w:w="3984" w:type="dxa"/>
          </w:tcPr>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Projektarbeiten</w:t>
            </w:r>
          </w:p>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Lerntagebücher</w:t>
            </w:r>
          </w:p>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Portfolios</w:t>
            </w:r>
          </w:p>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Bildern</w:t>
            </w:r>
          </w:p>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Plakate</w:t>
            </w:r>
          </w:p>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Arbeitsblätter und Hefte</w:t>
            </w:r>
          </w:p>
          <w:p w:rsidR="00930951" w:rsidRPr="00930951" w:rsidRDefault="00930951" w:rsidP="008C2F45">
            <w:pPr>
              <w:rPr>
                <w:rFonts w:cs="Arial"/>
              </w:rPr>
            </w:pPr>
          </w:p>
        </w:tc>
        <w:tc>
          <w:tcPr>
            <w:tcW w:w="3984" w:type="dxa"/>
          </w:tcPr>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Projektarbeiten</w:t>
            </w:r>
          </w:p>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Lerntagebücher</w:t>
            </w:r>
          </w:p>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Portfolios</w:t>
            </w:r>
          </w:p>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Kollaborative Erarbeitungen physikalischer Sachzusamme</w:t>
            </w:r>
            <w:r w:rsidRPr="00930951">
              <w:rPr>
                <w:rFonts w:cs="Arial"/>
              </w:rPr>
              <w:t>n</w:t>
            </w:r>
            <w:r w:rsidRPr="00930951">
              <w:rPr>
                <w:rFonts w:cs="Arial"/>
              </w:rPr>
              <w:t>hänge / Aufgaben / Auswertu</w:t>
            </w:r>
            <w:r w:rsidRPr="00930951">
              <w:rPr>
                <w:rFonts w:cs="Arial"/>
              </w:rPr>
              <w:t>n</w:t>
            </w:r>
            <w:r w:rsidRPr="00930951">
              <w:rPr>
                <w:rFonts w:cs="Arial"/>
              </w:rPr>
              <w:t>gen von Messwerten und phys</w:t>
            </w:r>
            <w:r w:rsidRPr="00930951">
              <w:rPr>
                <w:rFonts w:cs="Arial"/>
              </w:rPr>
              <w:t>i</w:t>
            </w:r>
            <w:r w:rsidRPr="00930951">
              <w:rPr>
                <w:rFonts w:cs="Arial"/>
              </w:rPr>
              <w:t xml:space="preserve">kalischer Interpretation </w:t>
            </w:r>
          </w:p>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Erstellen von digitalen Schaubi</w:t>
            </w:r>
            <w:r w:rsidRPr="00930951">
              <w:rPr>
                <w:rFonts w:cs="Arial"/>
              </w:rPr>
              <w:t>l</w:t>
            </w:r>
            <w:r w:rsidRPr="00930951">
              <w:rPr>
                <w:rFonts w:cs="Arial"/>
              </w:rPr>
              <w:t>dern</w:t>
            </w:r>
          </w:p>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Bildern</w:t>
            </w:r>
          </w:p>
          <w:p w:rsidR="00930951" w:rsidRPr="00930951" w:rsidRDefault="00930951" w:rsidP="008C2F45">
            <w:pPr>
              <w:pStyle w:val="Listenabsatz"/>
              <w:numPr>
                <w:ilvl w:val="0"/>
                <w:numId w:val="10"/>
              </w:numPr>
              <w:spacing w:after="0" w:line="240" w:lineRule="auto"/>
              <w:ind w:left="303" w:hanging="284"/>
              <w:jc w:val="both"/>
              <w:rPr>
                <w:rFonts w:cs="Arial"/>
              </w:rPr>
            </w:pPr>
            <w:r w:rsidRPr="00930951">
              <w:rPr>
                <w:rFonts w:cs="Arial"/>
              </w:rPr>
              <w:t>Weitere kreative Lösungen (z.B. Videos / Dokumentationen und Auswertungen von Heimexper</w:t>
            </w:r>
            <w:r w:rsidRPr="00930951">
              <w:rPr>
                <w:rFonts w:cs="Arial"/>
              </w:rPr>
              <w:t>i</w:t>
            </w:r>
            <w:r w:rsidRPr="00930951">
              <w:rPr>
                <w:rFonts w:cs="Arial"/>
              </w:rPr>
              <w:t>menten, die mit einfachen Haushaltsgegenständen durc</w:t>
            </w:r>
            <w:r w:rsidRPr="00930951">
              <w:rPr>
                <w:rFonts w:cs="Arial"/>
              </w:rPr>
              <w:t>h</w:t>
            </w:r>
            <w:r w:rsidRPr="00930951">
              <w:rPr>
                <w:rFonts w:cs="Arial"/>
              </w:rPr>
              <w:t>geführt werden können)</w:t>
            </w:r>
          </w:p>
        </w:tc>
      </w:tr>
    </w:tbl>
    <w:p w:rsidR="00930951" w:rsidRPr="00EB372D" w:rsidRDefault="00930951" w:rsidP="00930951">
      <w:pPr>
        <w:rPr>
          <w:rFonts w:cs="Arial"/>
        </w:rPr>
      </w:pPr>
    </w:p>
    <w:p w:rsidR="00D10713" w:rsidRDefault="00595952" w:rsidP="00D10713">
      <w:pPr>
        <w:pStyle w:val="berschrift2"/>
        <w:ind w:left="482" w:hanging="482"/>
        <w:rPr>
          <w:bCs/>
          <w:sz w:val="26"/>
        </w:rPr>
      </w:pPr>
      <w:r>
        <w:rPr>
          <w:bCs/>
          <w:sz w:val="26"/>
        </w:rPr>
        <w:br w:type="page"/>
      </w:r>
      <w:bookmarkStart w:id="24" w:name="_Toc57886545"/>
      <w:r w:rsidR="00D10713" w:rsidRPr="00CD3477">
        <w:rPr>
          <w:bCs/>
          <w:sz w:val="26"/>
        </w:rPr>
        <w:lastRenderedPageBreak/>
        <w:t>2.</w:t>
      </w:r>
      <w:r w:rsidR="00D10713">
        <w:rPr>
          <w:bCs/>
          <w:sz w:val="26"/>
        </w:rPr>
        <w:t>4</w:t>
      </w:r>
      <w:r w:rsidR="00FD1250">
        <w:rPr>
          <w:bCs/>
          <w:sz w:val="26"/>
        </w:rPr>
        <w:tab/>
      </w:r>
      <w:r w:rsidR="00D10713">
        <w:rPr>
          <w:bCs/>
          <w:sz w:val="26"/>
        </w:rPr>
        <w:t>Lehr- und Lernmittel</w:t>
      </w:r>
      <w:bookmarkEnd w:id="24"/>
    </w:p>
    <w:p w:rsidR="00E27C13" w:rsidRDefault="00A2762B" w:rsidP="00A2762B">
      <w:pPr>
        <w:spacing w:after="120"/>
        <w:rPr>
          <w:rFonts w:cs="Arial"/>
        </w:rPr>
      </w:pPr>
      <w:r>
        <w:rPr>
          <w:rFonts w:cs="Arial"/>
        </w:rPr>
        <w:t xml:space="preserve">Für den Physikunterricht in der Sekundarstufe II ist an der Schule derzeit </w:t>
      </w:r>
      <w:r w:rsidR="008A6952">
        <w:rPr>
          <w:rFonts w:cs="Arial"/>
        </w:rPr>
        <w:t>das Buch Metzler, „Physik“, 3. Auflage, Schroedel-Verlag</w:t>
      </w:r>
      <w:r w:rsidR="004302A1">
        <w:rPr>
          <w:rFonts w:cs="Arial"/>
        </w:rPr>
        <w:t xml:space="preserve"> </w:t>
      </w:r>
      <w:r>
        <w:rPr>
          <w:rFonts w:cs="Arial"/>
        </w:rPr>
        <w:t xml:space="preserve">eingeführt. </w:t>
      </w:r>
    </w:p>
    <w:p w:rsidR="00A2762B" w:rsidRDefault="00A2762B" w:rsidP="00A2762B">
      <w:pPr>
        <w:spacing w:after="120"/>
        <w:rPr>
          <w:rFonts w:cs="Arial"/>
        </w:rPr>
      </w:pPr>
      <w:r>
        <w:rPr>
          <w:rFonts w:cs="Arial"/>
        </w:rPr>
        <w:t>Die Schülerinnen und Schüler arbeiten die im Unterricht behandelten I</w:t>
      </w:r>
      <w:r>
        <w:rPr>
          <w:rFonts w:cs="Arial"/>
        </w:rPr>
        <w:t>n</w:t>
      </w:r>
      <w:r>
        <w:rPr>
          <w:rFonts w:cs="Arial"/>
        </w:rPr>
        <w:t>halte in häuslicher Arbeit nach</w:t>
      </w:r>
      <w:r w:rsidR="00E27C13">
        <w:rPr>
          <w:rFonts w:cs="Arial"/>
        </w:rPr>
        <w:t>.</w:t>
      </w:r>
    </w:p>
    <w:p w:rsidR="00E27C13" w:rsidRDefault="00E27C13" w:rsidP="004302A1">
      <w:pPr>
        <w:spacing w:after="120"/>
        <w:rPr>
          <w:rFonts w:cs="Arial"/>
          <w:szCs w:val="24"/>
        </w:rPr>
      </w:pPr>
      <w:r w:rsidRPr="00971B61">
        <w:rPr>
          <w:rFonts w:cs="Arial"/>
          <w:szCs w:val="24"/>
        </w:rPr>
        <w:t>Zu ihrer Unterstützung erhalten sie dazu</w:t>
      </w:r>
      <w:r w:rsidR="004302A1">
        <w:rPr>
          <w:rFonts w:cs="Arial"/>
          <w:szCs w:val="24"/>
        </w:rPr>
        <w:t xml:space="preserve"> </w:t>
      </w:r>
      <w:proofErr w:type="spellStart"/>
      <w:r w:rsidR="00A77201">
        <w:rPr>
          <w:rFonts w:cs="Arial"/>
          <w:szCs w:val="24"/>
        </w:rPr>
        <w:t>i.d.R</w:t>
      </w:r>
      <w:proofErr w:type="spellEnd"/>
      <w:r w:rsidR="00A77201">
        <w:rPr>
          <w:rFonts w:cs="Arial"/>
          <w:szCs w:val="24"/>
        </w:rPr>
        <w:t xml:space="preserve"> das digitale Tafelbild, das in den entsprechend von der Fachlehrkraft einzurichtenden Kurs auf der Lernplattform itslearning hochzuladen ist</w:t>
      </w:r>
      <w:r w:rsidRPr="00971B61">
        <w:rPr>
          <w:rFonts w:cs="Arial"/>
          <w:szCs w:val="24"/>
        </w:rPr>
        <w:t>.</w:t>
      </w:r>
    </w:p>
    <w:p w:rsidR="00A77201" w:rsidRDefault="00A77201" w:rsidP="00A77201">
      <w:r>
        <w:t>Fachliteratur und didaktische Literatur: siehe Inventarliste der Fachbibli</w:t>
      </w:r>
      <w:r>
        <w:t>o</w:t>
      </w:r>
      <w:r>
        <w:t>thek</w:t>
      </w:r>
    </w:p>
    <w:p w:rsidR="00A77201" w:rsidRDefault="00A77201" w:rsidP="00A77201"/>
    <w:p w:rsidR="00A77201" w:rsidRPr="00630F9C" w:rsidRDefault="00A77201" w:rsidP="00A77201">
      <w:r w:rsidRPr="00630F9C">
        <w:t xml:space="preserve">Weitere </w:t>
      </w:r>
      <w:r>
        <w:t xml:space="preserve">Quellen, </w:t>
      </w:r>
      <w:r w:rsidRPr="00630F9C">
        <w:t>Hinweise und Hilfen zum Unterricht</w:t>
      </w:r>
    </w:p>
    <w:p w:rsidR="00A77201" w:rsidRDefault="00A77201" w:rsidP="00A77201">
      <w:r>
        <w:t>Plattformen für Unterrichtsmaterialien und digitale Instrumente:</w:t>
      </w:r>
    </w:p>
    <w:p w:rsidR="00A77201" w:rsidRDefault="00A77201" w:rsidP="00A7720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3627"/>
        <w:gridCol w:w="3749"/>
      </w:tblGrid>
      <w:tr w:rsidR="00A77201" w:rsidRPr="006F179C" w:rsidTr="008C2F45">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6F179C" w:rsidRDefault="00A77201" w:rsidP="008C2F45">
            <w:pPr>
              <w:spacing w:before="60" w:after="120"/>
              <w:ind w:left="170"/>
              <w:rPr>
                <w:rFonts w:cs="Arial"/>
                <w:b/>
                <w:sz w:val="20"/>
              </w:rPr>
            </w:pPr>
            <w:r w:rsidRPr="006F179C">
              <w:rPr>
                <w:rFonts w:cs="Arial"/>
                <w:b/>
                <w:sz w:val="20"/>
              </w:rPr>
              <w:t>Nr.</w:t>
            </w:r>
          </w:p>
        </w:tc>
        <w:tc>
          <w:tcPr>
            <w:tcW w:w="222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Default="00A77201" w:rsidP="008C2F45">
            <w:pPr>
              <w:spacing w:before="60" w:after="120"/>
              <w:rPr>
                <w:rFonts w:cs="Arial"/>
                <w:b/>
                <w:sz w:val="20"/>
              </w:rPr>
            </w:pPr>
            <w:r w:rsidRPr="006F179C">
              <w:rPr>
                <w:rFonts w:cs="Arial"/>
                <w:b/>
                <w:sz w:val="20"/>
              </w:rPr>
              <w:t>URL / Quellenangabe</w:t>
            </w:r>
          </w:p>
          <w:p w:rsidR="00A77201" w:rsidRPr="00C11B1C" w:rsidRDefault="00A77201" w:rsidP="008C2F45">
            <w:pPr>
              <w:spacing w:before="60" w:after="120"/>
              <w:rPr>
                <w:rFonts w:cs="Arial"/>
                <w:b/>
                <w:sz w:val="20"/>
              </w:rPr>
            </w:pPr>
            <w:r w:rsidRPr="00C11B1C">
              <w:rPr>
                <w:rFonts w:cs="Arial"/>
                <w:b/>
                <w:sz w:val="20"/>
              </w:rPr>
              <w:t>(Datum des letzten Zugriffs: 28.01.2020)</w:t>
            </w:r>
          </w:p>
        </w:tc>
        <w:tc>
          <w:tcPr>
            <w:tcW w:w="2300"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6F179C" w:rsidRDefault="00A77201" w:rsidP="008C2F45">
            <w:pPr>
              <w:spacing w:before="60" w:after="120"/>
              <w:rPr>
                <w:b/>
                <w:sz w:val="20"/>
              </w:rPr>
            </w:pPr>
            <w:r w:rsidRPr="00C11B1C">
              <w:rPr>
                <w:b/>
                <w:sz w:val="20"/>
              </w:rPr>
              <w:t>Kurzbeschreibung</w:t>
            </w:r>
            <w:r w:rsidRPr="006F179C">
              <w:rPr>
                <w:b/>
                <w:sz w:val="20"/>
              </w:rPr>
              <w:t xml:space="preserve"> des Inhalts / der Quelle</w:t>
            </w:r>
          </w:p>
        </w:tc>
      </w:tr>
      <w:tr w:rsidR="00A77201" w:rsidRPr="006F179C" w:rsidTr="008C2F45">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ind w:left="170"/>
              <w:rPr>
                <w:rFonts w:cs="Arial"/>
                <w:b/>
                <w:sz w:val="20"/>
              </w:rPr>
            </w:pPr>
            <w:r w:rsidRPr="00C11B1C">
              <w:rPr>
                <w:rFonts w:cs="Arial"/>
                <w:b/>
                <w:sz w:val="20"/>
              </w:rPr>
              <w:t>1</w:t>
            </w:r>
          </w:p>
        </w:tc>
        <w:tc>
          <w:tcPr>
            <w:tcW w:w="222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445E82" w:rsidP="008C2F45">
            <w:pPr>
              <w:spacing w:before="60" w:after="120"/>
              <w:rPr>
                <w:rFonts w:cs="Arial"/>
                <w:b/>
                <w:sz w:val="20"/>
              </w:rPr>
            </w:pPr>
            <w:hyperlink r:id="rId17" w:history="1">
              <w:r w:rsidR="00A77201" w:rsidRPr="00C11B1C">
                <w:rPr>
                  <w:rStyle w:val="Hyperlink"/>
                  <w:rFonts w:cs="Arial"/>
                  <w:b/>
                  <w:sz w:val="20"/>
                </w:rPr>
                <w:t>http://www.mabo-physik.de/index.html</w:t>
              </w:r>
            </w:hyperlink>
            <w:r w:rsidR="00A77201" w:rsidRPr="00C11B1C">
              <w:rPr>
                <w:rFonts w:cs="Arial"/>
                <w:b/>
                <w:sz w:val="20"/>
              </w:rPr>
              <w:t xml:space="preserve">  </w:t>
            </w:r>
          </w:p>
        </w:tc>
        <w:tc>
          <w:tcPr>
            <w:tcW w:w="2300"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rPr>
                <w:b/>
                <w:sz w:val="20"/>
              </w:rPr>
            </w:pPr>
            <w:r w:rsidRPr="00C11B1C">
              <w:rPr>
                <w:b/>
                <w:sz w:val="20"/>
              </w:rPr>
              <w:t>Simulationen zu allen Themenbere</w:t>
            </w:r>
            <w:r w:rsidRPr="00C11B1C">
              <w:rPr>
                <w:b/>
                <w:sz w:val="20"/>
              </w:rPr>
              <w:t>i</w:t>
            </w:r>
            <w:r w:rsidRPr="00C11B1C">
              <w:rPr>
                <w:b/>
                <w:sz w:val="20"/>
              </w:rPr>
              <w:t>chen der Physik</w:t>
            </w:r>
          </w:p>
        </w:tc>
      </w:tr>
      <w:tr w:rsidR="00A77201" w:rsidRPr="006F179C" w:rsidTr="008C2F45">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ind w:left="170"/>
              <w:rPr>
                <w:rFonts w:cs="Arial"/>
                <w:b/>
                <w:sz w:val="20"/>
              </w:rPr>
            </w:pPr>
            <w:r w:rsidRPr="00C11B1C">
              <w:rPr>
                <w:rFonts w:cs="Arial"/>
                <w:b/>
                <w:sz w:val="20"/>
              </w:rPr>
              <w:t>2</w:t>
            </w:r>
          </w:p>
        </w:tc>
        <w:tc>
          <w:tcPr>
            <w:tcW w:w="222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445E82" w:rsidP="008C2F45">
            <w:pPr>
              <w:spacing w:before="60" w:after="120"/>
              <w:rPr>
                <w:rFonts w:cs="Arial"/>
                <w:b/>
                <w:sz w:val="20"/>
              </w:rPr>
            </w:pPr>
            <w:hyperlink r:id="rId18" w:history="1">
              <w:r w:rsidR="00A77201" w:rsidRPr="00C11B1C">
                <w:rPr>
                  <w:rStyle w:val="Hyperlink"/>
                  <w:rFonts w:cs="Arial"/>
                  <w:b/>
                  <w:sz w:val="20"/>
                </w:rPr>
                <w:t>http://www.leifiphysik.de</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rPr>
                <w:b/>
                <w:sz w:val="20"/>
              </w:rPr>
            </w:pPr>
            <w:r w:rsidRPr="00C11B1C">
              <w:rPr>
                <w:b/>
                <w:sz w:val="20"/>
              </w:rPr>
              <w:t>Aufgaben, Versuch, Simulationen etc. zu allen Themenbereichen</w:t>
            </w:r>
          </w:p>
        </w:tc>
      </w:tr>
      <w:tr w:rsidR="00A77201" w:rsidRPr="006F179C" w:rsidTr="008C2F45">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ind w:left="170"/>
              <w:rPr>
                <w:rFonts w:cs="Arial"/>
                <w:b/>
                <w:sz w:val="20"/>
              </w:rPr>
            </w:pPr>
            <w:r w:rsidRPr="00C11B1C">
              <w:rPr>
                <w:rFonts w:cs="Arial"/>
                <w:b/>
                <w:sz w:val="20"/>
              </w:rPr>
              <w:t>3</w:t>
            </w:r>
          </w:p>
        </w:tc>
        <w:tc>
          <w:tcPr>
            <w:tcW w:w="222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445E82" w:rsidP="008C2F45">
            <w:pPr>
              <w:spacing w:before="60"/>
              <w:rPr>
                <w:rFonts w:cs="Arial"/>
                <w:b/>
                <w:sz w:val="20"/>
              </w:rPr>
            </w:pPr>
            <w:hyperlink r:id="rId19" w:history="1">
              <w:r w:rsidR="00A77201" w:rsidRPr="00C11B1C">
                <w:rPr>
                  <w:rStyle w:val="Hyperlink"/>
                  <w:rFonts w:cs="Arial"/>
                  <w:b/>
                  <w:sz w:val="20"/>
                </w:rPr>
                <w:t>https://www.schule-bw.de/faecher-und-schularten/mathematisch-naturwissenschaftliche-faecher/physik</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rPr>
                <w:b/>
                <w:sz w:val="20"/>
              </w:rPr>
            </w:pPr>
            <w:r w:rsidRPr="00C11B1C">
              <w:rPr>
                <w:b/>
                <w:sz w:val="20"/>
              </w:rPr>
              <w:t>Fachbereich Physik des Landesbi</w:t>
            </w:r>
            <w:r w:rsidRPr="00C11B1C">
              <w:rPr>
                <w:b/>
                <w:sz w:val="20"/>
              </w:rPr>
              <w:t>l</w:t>
            </w:r>
            <w:r w:rsidRPr="00C11B1C">
              <w:rPr>
                <w:b/>
                <w:sz w:val="20"/>
              </w:rPr>
              <w:t>dungsservers Baden-Württemberg</w:t>
            </w:r>
          </w:p>
        </w:tc>
      </w:tr>
      <w:tr w:rsidR="00A77201" w:rsidRPr="006F179C" w:rsidTr="008C2F45">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ind w:left="170"/>
              <w:rPr>
                <w:rFonts w:cs="Arial"/>
                <w:b/>
                <w:sz w:val="20"/>
              </w:rPr>
            </w:pPr>
            <w:r w:rsidRPr="00C11B1C">
              <w:rPr>
                <w:rFonts w:cs="Arial"/>
                <w:b/>
                <w:sz w:val="20"/>
              </w:rPr>
              <w:t>4</w:t>
            </w:r>
          </w:p>
        </w:tc>
        <w:tc>
          <w:tcPr>
            <w:tcW w:w="222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445E82" w:rsidP="008C2F45">
            <w:pPr>
              <w:spacing w:before="60"/>
              <w:rPr>
                <w:rFonts w:cs="Arial"/>
                <w:b/>
                <w:sz w:val="20"/>
              </w:rPr>
            </w:pPr>
            <w:hyperlink r:id="rId20" w:history="1">
              <w:r w:rsidR="00A77201" w:rsidRPr="00C11B1C">
                <w:rPr>
                  <w:rStyle w:val="Hyperlink"/>
                  <w:rFonts w:cs="Arial"/>
                  <w:b/>
                  <w:sz w:val="20"/>
                </w:rPr>
                <w:t>https://www.howtosmile.org/topics</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rPr>
                <w:b/>
                <w:sz w:val="20"/>
              </w:rPr>
            </w:pPr>
            <w:r w:rsidRPr="00C11B1C">
              <w:rPr>
                <w:b/>
                <w:sz w:val="20"/>
              </w:rPr>
              <w:t>Digitale Bibliothek mit Freihande</w:t>
            </w:r>
            <w:r w:rsidRPr="00C11B1C">
              <w:rPr>
                <w:b/>
                <w:sz w:val="20"/>
              </w:rPr>
              <w:t>x</w:t>
            </w:r>
            <w:r w:rsidRPr="00C11B1C">
              <w:rPr>
                <w:b/>
                <w:sz w:val="20"/>
              </w:rPr>
              <w:t>perimenten, Simulationen etc. dive</w:t>
            </w:r>
            <w:r w:rsidRPr="00C11B1C">
              <w:rPr>
                <w:b/>
                <w:sz w:val="20"/>
              </w:rPr>
              <w:t>r</w:t>
            </w:r>
            <w:r w:rsidRPr="00C11B1C">
              <w:rPr>
                <w:b/>
                <w:sz w:val="20"/>
              </w:rPr>
              <w:t>ser Museen der USA</w:t>
            </w:r>
          </w:p>
        </w:tc>
      </w:tr>
      <w:tr w:rsidR="00A77201" w:rsidRPr="006F179C" w:rsidTr="008C2F45">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ind w:left="170"/>
              <w:rPr>
                <w:rFonts w:cs="Arial"/>
                <w:b/>
                <w:sz w:val="20"/>
              </w:rPr>
            </w:pPr>
            <w:r w:rsidRPr="00C11B1C">
              <w:rPr>
                <w:rFonts w:cs="Arial"/>
                <w:b/>
                <w:sz w:val="20"/>
              </w:rPr>
              <w:lastRenderedPageBreak/>
              <w:t>5</w:t>
            </w:r>
          </w:p>
        </w:tc>
        <w:tc>
          <w:tcPr>
            <w:tcW w:w="222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445E82" w:rsidP="008C2F45">
            <w:pPr>
              <w:spacing w:before="60" w:after="120"/>
              <w:rPr>
                <w:rFonts w:cs="Arial"/>
                <w:b/>
                <w:sz w:val="20"/>
              </w:rPr>
            </w:pPr>
            <w:hyperlink r:id="rId21" w:history="1">
              <w:r w:rsidR="00A77201" w:rsidRPr="00C11B1C">
                <w:rPr>
                  <w:rStyle w:val="Hyperlink"/>
                  <w:rFonts w:cs="Arial"/>
                  <w:b/>
                  <w:sz w:val="20"/>
                </w:rPr>
                <w:t>http://phyphox.org/de/home-de</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rPr>
                <w:b/>
                <w:sz w:val="20"/>
              </w:rPr>
            </w:pPr>
            <w:proofErr w:type="spellStart"/>
            <w:r w:rsidRPr="00C11B1C">
              <w:rPr>
                <w:b/>
                <w:sz w:val="20"/>
              </w:rPr>
              <w:t>phyphox</w:t>
            </w:r>
            <w:proofErr w:type="spellEnd"/>
            <w:r w:rsidRPr="00C11B1C">
              <w:rPr>
                <w:b/>
                <w:sz w:val="20"/>
              </w:rPr>
              <w:t xml:space="preserve"> ist eine sehr umfangreiche App mit vielen Messmöglichkeiten und guten Messergebnissen. Sie bietet vielfältige Einsatzmöglichke</w:t>
            </w:r>
            <w:r w:rsidRPr="00C11B1C">
              <w:rPr>
                <w:b/>
                <w:sz w:val="20"/>
              </w:rPr>
              <w:t>i</w:t>
            </w:r>
            <w:r w:rsidRPr="00C11B1C">
              <w:rPr>
                <w:b/>
                <w:sz w:val="20"/>
              </w:rPr>
              <w:t>ten im Physikunterricht. Sie läuft auf Smartphones unter IOS und Android und wurde an der RWTH Aachen entwickelt.</w:t>
            </w:r>
          </w:p>
        </w:tc>
      </w:tr>
      <w:tr w:rsidR="00A77201" w:rsidRPr="006F179C" w:rsidTr="008C2F45">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ind w:left="170"/>
              <w:rPr>
                <w:rFonts w:cs="Arial"/>
                <w:b/>
                <w:sz w:val="20"/>
              </w:rPr>
            </w:pPr>
            <w:r w:rsidRPr="00C11B1C">
              <w:rPr>
                <w:rFonts w:cs="Arial"/>
                <w:b/>
                <w:sz w:val="20"/>
              </w:rPr>
              <w:t>6</w:t>
            </w:r>
          </w:p>
        </w:tc>
        <w:tc>
          <w:tcPr>
            <w:tcW w:w="222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445E82" w:rsidP="008C2F45">
            <w:pPr>
              <w:spacing w:before="60" w:after="120"/>
              <w:rPr>
                <w:rFonts w:cs="Arial"/>
                <w:b/>
                <w:sz w:val="20"/>
              </w:rPr>
            </w:pPr>
            <w:hyperlink r:id="rId22" w:history="1">
              <w:r w:rsidR="00A77201" w:rsidRPr="00C11B1C">
                <w:rPr>
                  <w:rStyle w:val="Hyperlink"/>
                  <w:rFonts w:cs="Arial"/>
                  <w:b/>
                  <w:sz w:val="20"/>
                </w:rPr>
                <w:t>http://www.viananet.de/</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rPr>
                <w:b/>
                <w:sz w:val="20"/>
              </w:rPr>
            </w:pPr>
            <w:r w:rsidRPr="00C11B1C">
              <w:rPr>
                <w:b/>
                <w:sz w:val="20"/>
              </w:rPr>
              <w:t>Videoanalyse von Bewegungen</w:t>
            </w:r>
          </w:p>
        </w:tc>
      </w:tr>
      <w:tr w:rsidR="00A77201" w:rsidRPr="006F179C" w:rsidTr="008C2F45">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ind w:left="170"/>
              <w:rPr>
                <w:rFonts w:cs="Arial"/>
                <w:b/>
                <w:sz w:val="20"/>
              </w:rPr>
            </w:pPr>
            <w:r w:rsidRPr="00C11B1C">
              <w:rPr>
                <w:rFonts w:cs="Arial"/>
                <w:b/>
                <w:sz w:val="20"/>
              </w:rPr>
              <w:t>7</w:t>
            </w:r>
          </w:p>
        </w:tc>
        <w:tc>
          <w:tcPr>
            <w:tcW w:w="222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445E82" w:rsidP="008C2F45">
            <w:pPr>
              <w:spacing w:before="60" w:after="120"/>
              <w:rPr>
                <w:rFonts w:cs="Arial"/>
                <w:b/>
                <w:sz w:val="20"/>
              </w:rPr>
            </w:pPr>
            <w:hyperlink r:id="rId23" w:history="1">
              <w:r w:rsidR="00A77201" w:rsidRPr="00C11B1C">
                <w:rPr>
                  <w:rStyle w:val="Hyperlink"/>
                  <w:rFonts w:cs="Arial"/>
                  <w:b/>
                  <w:sz w:val="20"/>
                </w:rPr>
                <w:t>https://www.planet-schule.de</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rPr>
                <w:b/>
                <w:sz w:val="20"/>
              </w:rPr>
            </w:pPr>
            <w:r w:rsidRPr="00C11B1C">
              <w:rPr>
                <w:b/>
                <w:sz w:val="20"/>
              </w:rPr>
              <w:t>Simulationen, Erklärvideos,…</w:t>
            </w:r>
          </w:p>
        </w:tc>
      </w:tr>
      <w:tr w:rsidR="00A77201" w:rsidRPr="006F179C" w:rsidTr="008C2F45">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ind w:left="170"/>
              <w:rPr>
                <w:rFonts w:cs="Arial"/>
                <w:b/>
                <w:sz w:val="20"/>
              </w:rPr>
            </w:pPr>
            <w:r w:rsidRPr="00C11B1C">
              <w:rPr>
                <w:rFonts w:cs="Arial"/>
                <w:b/>
                <w:sz w:val="20"/>
              </w:rPr>
              <w:t>8</w:t>
            </w:r>
          </w:p>
        </w:tc>
        <w:tc>
          <w:tcPr>
            <w:tcW w:w="2225"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445E82" w:rsidP="008C2F45">
            <w:pPr>
              <w:spacing w:before="60" w:after="120"/>
              <w:rPr>
                <w:rFonts w:cs="Arial"/>
                <w:b/>
                <w:sz w:val="20"/>
              </w:rPr>
            </w:pPr>
            <w:hyperlink r:id="rId24" w:history="1">
              <w:r w:rsidR="00A77201" w:rsidRPr="00C11B1C">
                <w:rPr>
                  <w:rStyle w:val="Hyperlink"/>
                  <w:rFonts w:cs="Arial"/>
                  <w:b/>
                  <w:sz w:val="20"/>
                </w:rPr>
                <w:t>https://phet.colorado.edu/de/simulations/category/physics</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rsidR="00A77201" w:rsidRPr="00C11B1C" w:rsidRDefault="00A77201" w:rsidP="008C2F45">
            <w:pPr>
              <w:spacing w:before="60" w:after="120"/>
              <w:rPr>
                <w:b/>
                <w:sz w:val="20"/>
              </w:rPr>
            </w:pPr>
            <w:r w:rsidRPr="00C11B1C">
              <w:rPr>
                <w:b/>
                <w:sz w:val="20"/>
              </w:rPr>
              <w:t>Simulationen</w:t>
            </w:r>
          </w:p>
        </w:tc>
      </w:tr>
    </w:tbl>
    <w:p w:rsidR="00A77201" w:rsidRDefault="00A77201" w:rsidP="00A77201">
      <w:pPr>
        <w:tabs>
          <w:tab w:val="left" w:pos="2475"/>
        </w:tabs>
      </w:pPr>
      <w:r>
        <w:tab/>
      </w:r>
    </w:p>
    <w:p w:rsidR="00A77201" w:rsidRDefault="00A77201" w:rsidP="00A77201">
      <w:pPr>
        <w:tabs>
          <w:tab w:val="left" w:pos="2475"/>
        </w:tabs>
      </w:pPr>
    </w:p>
    <w:p w:rsidR="00A77201" w:rsidRDefault="00A77201" w:rsidP="00A77201">
      <w:r>
        <w:t>Die Fachkonferenz hat sich zu Beginn des Schuljahres darüber hinaus auf die nachstehenden Hinweise geeinigt, die bei der Umsetzung des schuli</w:t>
      </w:r>
      <w:r>
        <w:t>n</w:t>
      </w:r>
      <w:r>
        <w:t>ternen Lehrplans ergänzend zur Umsetzung der Ziele des Medienkomp</w:t>
      </w:r>
      <w:r>
        <w:t>e</w:t>
      </w:r>
      <w:r>
        <w:t>tenzrahmens NRW eingesetzt werden können. Bei den Materialien ha</w:t>
      </w:r>
      <w:r>
        <w:t>n</w:t>
      </w:r>
      <w:r>
        <w:t xml:space="preserve">delt es sich nicht um fachspezifische Hinweise, sondern es </w:t>
      </w:r>
      <w:r w:rsidRPr="000B6240">
        <w:t>werden zur Orientierung allg</w:t>
      </w:r>
      <w:r>
        <w:t>emeine Informationen zu grundlegenden Kompetenze</w:t>
      </w:r>
      <w:r>
        <w:t>r</w:t>
      </w:r>
      <w:r>
        <w:t xml:space="preserve">wartungen des Medienkompetenzrahmens NRW gegeben, die parallel oder vorbereitend zu den </w:t>
      </w:r>
      <w:r w:rsidRPr="00462B0E">
        <w:t>unterrichtsspezifischen Vorhaben eingebunden werden können:</w:t>
      </w:r>
    </w:p>
    <w:p w:rsidR="00A77201" w:rsidRDefault="00A77201" w:rsidP="00A77201"/>
    <w:p w:rsidR="00A77201" w:rsidRPr="009435A4" w:rsidRDefault="00A77201" w:rsidP="008C2F45">
      <w:pPr>
        <w:pStyle w:val="Listenabsatz"/>
        <w:numPr>
          <w:ilvl w:val="0"/>
          <w:numId w:val="11"/>
        </w:numPr>
        <w:ind w:left="426" w:hanging="426"/>
        <w:jc w:val="both"/>
        <w:rPr>
          <w:b/>
          <w:lang w:eastAsia="de-DE"/>
        </w:rPr>
      </w:pPr>
      <w:r w:rsidRPr="009435A4">
        <w:rPr>
          <w:b/>
          <w:lang w:eastAsia="de-DE"/>
        </w:rPr>
        <w:t>Digitale Werkzeuge / digitales Arbeiten</w:t>
      </w:r>
    </w:p>
    <w:p w:rsidR="00A77201" w:rsidRDefault="00A77201" w:rsidP="00A77201">
      <w:pPr>
        <w:spacing w:after="120"/>
      </w:pPr>
      <w:r w:rsidRPr="007126C1">
        <w:t xml:space="preserve">Umgang mit </w:t>
      </w:r>
      <w:r w:rsidRPr="009435A4">
        <w:t>Quellenanalysen:</w:t>
      </w:r>
    </w:p>
    <w:p w:rsidR="00A77201" w:rsidRPr="009435A4" w:rsidRDefault="00445E82" w:rsidP="00A77201">
      <w:pPr>
        <w:spacing w:after="120"/>
        <w:rPr>
          <w:rFonts w:eastAsia="Calibri"/>
          <w:lang w:eastAsia="en-US"/>
        </w:rPr>
      </w:pPr>
      <w:hyperlink r:id="rId25" w:history="1">
        <w:r w:rsidR="00A77201" w:rsidRPr="009435A4">
          <w:rPr>
            <w:rStyle w:val="Hyperlink"/>
          </w:rPr>
          <w:t>https://medienkompetenzrahmen.nrw/unterrichtsmaterialien/detail/informationen-aus-dem-netz-einstieg-in-die-quellenanalyse/</w:t>
        </w:r>
      </w:hyperlink>
      <w:r w:rsidR="00A77201" w:rsidRPr="009435A4">
        <w:rPr>
          <w:rStyle w:val="Hyperlink"/>
        </w:rPr>
        <w:t xml:space="preserve"> </w:t>
      </w:r>
      <w:r w:rsidR="00A77201" w:rsidRPr="009435A4">
        <w:t>(Datum des letzten Zugriffs: 31.01.2020)</w:t>
      </w:r>
    </w:p>
    <w:p w:rsidR="00A77201" w:rsidRPr="009435A4" w:rsidRDefault="00A77201" w:rsidP="00A77201">
      <w:pPr>
        <w:spacing w:after="120"/>
      </w:pPr>
      <w:r w:rsidRPr="009435A4">
        <w:t>Erstellung von Erklärvideos:</w:t>
      </w:r>
    </w:p>
    <w:p w:rsidR="00A77201" w:rsidRPr="009435A4" w:rsidRDefault="00445E82" w:rsidP="00A77201">
      <w:pPr>
        <w:spacing w:after="120"/>
      </w:pPr>
      <w:hyperlink r:id="rId26" w:history="1">
        <w:r w:rsidR="00A77201" w:rsidRPr="009435A4">
          <w:rPr>
            <w:rStyle w:val="Hyperlink"/>
          </w:rPr>
          <w:t>https://medienkompetenzrahmen.nrw/unterrichtsmaterialien/detail/erklaervideos-im-unterricht/</w:t>
        </w:r>
      </w:hyperlink>
      <w:r w:rsidR="00A77201" w:rsidRPr="009435A4">
        <w:rPr>
          <w:rStyle w:val="Hyperlink"/>
        </w:rPr>
        <w:t xml:space="preserve"> </w:t>
      </w:r>
      <w:r w:rsidR="00A77201" w:rsidRPr="009435A4">
        <w:t>(Datum des letzten Zugriffs: 31.01.2020)</w:t>
      </w:r>
    </w:p>
    <w:p w:rsidR="00A77201" w:rsidRPr="009435A4" w:rsidRDefault="00A77201" w:rsidP="00A77201">
      <w:pPr>
        <w:spacing w:after="120"/>
      </w:pPr>
      <w:r w:rsidRPr="009435A4">
        <w:t>Erstellung von Tonaufnahmen:</w:t>
      </w:r>
    </w:p>
    <w:p w:rsidR="00A77201" w:rsidRPr="009435A4" w:rsidRDefault="00445E82" w:rsidP="00A77201">
      <w:pPr>
        <w:spacing w:after="120"/>
      </w:pPr>
      <w:hyperlink r:id="rId27" w:history="1">
        <w:r w:rsidR="00A77201" w:rsidRPr="009435A4">
          <w:rPr>
            <w:rStyle w:val="Hyperlink"/>
          </w:rPr>
          <w:t>https://medienkompetenzrahmen.nrw/unterrichtsmaterialien/detail/das-mini-tonstudio-aufnehmen-schneiden-und-mischen-mit-audacity/</w:t>
        </w:r>
      </w:hyperlink>
      <w:r w:rsidR="00A77201" w:rsidRPr="009435A4">
        <w:rPr>
          <w:rStyle w:val="Hyperlink"/>
        </w:rPr>
        <w:t xml:space="preserve"> </w:t>
      </w:r>
      <w:r w:rsidR="00A77201" w:rsidRPr="009435A4">
        <w:t>(Datum des letzten Zugriffs: 31.01.2020)</w:t>
      </w:r>
    </w:p>
    <w:p w:rsidR="00A77201" w:rsidRDefault="00A77201" w:rsidP="00A77201">
      <w:pPr>
        <w:pStyle w:val="StandardII"/>
        <w:spacing w:after="120"/>
      </w:pPr>
      <w:r>
        <w:rPr>
          <w:lang w:eastAsia="de-DE"/>
        </w:rPr>
        <w:lastRenderedPageBreak/>
        <w:t>Kooperatives Schreiben</w:t>
      </w:r>
      <w:r>
        <w:t>:</w:t>
      </w:r>
    </w:p>
    <w:p w:rsidR="00A77201" w:rsidRPr="009435A4" w:rsidRDefault="00445E82" w:rsidP="00A77201">
      <w:pPr>
        <w:pStyle w:val="StandardII"/>
        <w:spacing w:after="120"/>
        <w:rPr>
          <w:rFonts w:eastAsia="Times New Roman"/>
          <w:lang w:eastAsia="de-DE"/>
        </w:rPr>
      </w:pPr>
      <w:hyperlink r:id="rId28" w:history="1">
        <w:r w:rsidR="00A77201" w:rsidRPr="009266A8">
          <w:rPr>
            <w:rStyle w:val="Hyperlink"/>
          </w:rPr>
          <w:t>https://zumpad.zum.de/</w:t>
        </w:r>
      </w:hyperlink>
      <w:r w:rsidR="00A77201">
        <w:rPr>
          <w:rStyle w:val="Hyperlink"/>
        </w:rPr>
        <w:t xml:space="preserve"> </w:t>
      </w:r>
      <w:r w:rsidR="00A77201" w:rsidRPr="009435A4">
        <w:rPr>
          <w:rFonts w:eastAsia="Times New Roman"/>
          <w:lang w:eastAsia="de-DE"/>
        </w:rPr>
        <w:t>(Datum des letzten Zugriffs: 31.01.2020)</w:t>
      </w:r>
    </w:p>
    <w:p w:rsidR="00A77201" w:rsidRDefault="00A77201" w:rsidP="00A77201">
      <w:pPr>
        <w:keepNext/>
        <w:keepLines/>
        <w:spacing w:before="240" w:line="280" w:lineRule="atLeast"/>
        <w:jc w:val="left"/>
        <w:outlineLvl w:val="0"/>
      </w:pPr>
    </w:p>
    <w:p w:rsidR="00A77201" w:rsidRPr="00DF22E6" w:rsidRDefault="00A77201" w:rsidP="008C2F45">
      <w:pPr>
        <w:pStyle w:val="StandardII"/>
        <w:numPr>
          <w:ilvl w:val="0"/>
          <w:numId w:val="11"/>
        </w:numPr>
        <w:rPr>
          <w:b/>
        </w:rPr>
      </w:pPr>
      <w:bookmarkStart w:id="25" w:name="_Toc57883905"/>
      <w:r w:rsidRPr="00DF22E6">
        <w:rPr>
          <w:b/>
        </w:rPr>
        <w:t>Rechtliche Grundlagen</w:t>
      </w:r>
      <w:bookmarkEnd w:id="25"/>
      <w:r w:rsidRPr="00DF22E6">
        <w:rPr>
          <w:b/>
        </w:rPr>
        <w:t xml:space="preserve"> </w:t>
      </w:r>
    </w:p>
    <w:p w:rsidR="00A77201" w:rsidRDefault="00A77201" w:rsidP="00A77201">
      <w:pPr>
        <w:spacing w:after="120"/>
        <w:jc w:val="left"/>
      </w:pPr>
      <w:r w:rsidRPr="00EE5A6D">
        <w:t>Urheberrecht – Rechtliche Grundlagen und Open Content</w:t>
      </w:r>
      <w:r>
        <w:t xml:space="preserve">: </w:t>
      </w:r>
    </w:p>
    <w:p w:rsidR="00A77201" w:rsidRDefault="00445E82" w:rsidP="00A77201">
      <w:pPr>
        <w:spacing w:after="120"/>
        <w:jc w:val="left"/>
      </w:pPr>
      <w:hyperlink r:id="rId29" w:history="1">
        <w:r w:rsidR="00A77201" w:rsidRPr="009266A8">
          <w:rPr>
            <w:rStyle w:val="Hyperlink"/>
          </w:rPr>
          <w:t>https://medienkompetenzrahmen.nrw/unterrichtsmaterialien/detail/urheberrecht-rechtliche-grundlagen-und-open-content/</w:t>
        </w:r>
      </w:hyperlink>
      <w:r w:rsidR="00A77201">
        <w:rPr>
          <w:rStyle w:val="Hyperlink"/>
        </w:rPr>
        <w:t xml:space="preserve"> </w:t>
      </w:r>
      <w:r w:rsidR="00A77201" w:rsidRPr="00F66C36">
        <w:t>(Datum des letzten Zugriffs: 31.01.2020)</w:t>
      </w:r>
    </w:p>
    <w:p w:rsidR="00A77201" w:rsidRDefault="00A77201" w:rsidP="00A77201">
      <w:pPr>
        <w:spacing w:after="120"/>
        <w:jc w:val="left"/>
      </w:pPr>
      <w:r w:rsidRPr="00EE5A6D">
        <w:t>Creative Commons Lizenze</w:t>
      </w:r>
      <w:r>
        <w:t xml:space="preserve">n: </w:t>
      </w:r>
    </w:p>
    <w:p w:rsidR="00A77201" w:rsidRDefault="00445E82" w:rsidP="00A77201">
      <w:pPr>
        <w:spacing w:after="120"/>
        <w:jc w:val="left"/>
      </w:pPr>
      <w:hyperlink r:id="rId30" w:history="1">
        <w:r w:rsidR="00A77201" w:rsidRPr="009266A8">
          <w:rPr>
            <w:rStyle w:val="Hyperlink"/>
          </w:rPr>
          <w:t>https://medienkompetenzrahmen.nrw/unterrichtsmaterialien/detail/creative-commons-lizenzen-was-ist-cc/</w:t>
        </w:r>
      </w:hyperlink>
      <w:r w:rsidR="00A77201">
        <w:rPr>
          <w:rStyle w:val="Hyperlink"/>
        </w:rPr>
        <w:t xml:space="preserve"> </w:t>
      </w:r>
      <w:r w:rsidR="00A77201" w:rsidRPr="00F66C36">
        <w:t>(Datum des letzten Zugriffs: 31.01.2020)</w:t>
      </w:r>
    </w:p>
    <w:p w:rsidR="00A77201" w:rsidRDefault="00A77201" w:rsidP="00A77201">
      <w:pPr>
        <w:spacing w:after="120"/>
        <w:jc w:val="left"/>
      </w:pPr>
      <w:r w:rsidRPr="00EE5A6D">
        <w:t>Allgemeine Informationen Daten- und Informationssicherheit</w:t>
      </w:r>
      <w:r>
        <w:t xml:space="preserve">: </w:t>
      </w:r>
    </w:p>
    <w:p w:rsidR="00A77201" w:rsidRDefault="00445E82" w:rsidP="00A77201">
      <w:pPr>
        <w:spacing w:after="120"/>
        <w:jc w:val="left"/>
      </w:pPr>
      <w:hyperlink r:id="rId31" w:history="1">
        <w:r w:rsidR="00A77201" w:rsidRPr="009266A8">
          <w:rPr>
            <w:rStyle w:val="Hyperlink"/>
          </w:rPr>
          <w:t>https://www.medienberatung.schulministerium.nrw.de/Medienberatung/Datenschutz-und-Datensicherheit/</w:t>
        </w:r>
      </w:hyperlink>
      <w:r w:rsidR="00A77201" w:rsidRPr="00956587">
        <w:rPr>
          <w:color w:val="0070C0"/>
        </w:rPr>
        <w:t xml:space="preserve"> </w:t>
      </w:r>
      <w:r w:rsidR="00A77201" w:rsidRPr="00F66C36">
        <w:t>(Datum des letzten Zugriffs: 31.01.2020)</w:t>
      </w:r>
    </w:p>
    <w:p w:rsidR="00A77201" w:rsidRPr="00971B61" w:rsidRDefault="00A77201" w:rsidP="004302A1">
      <w:pPr>
        <w:spacing w:after="120"/>
        <w:rPr>
          <w:rFonts w:cs="Arial"/>
          <w:szCs w:val="24"/>
        </w:rPr>
      </w:pPr>
    </w:p>
    <w:p w:rsidR="00E655B8" w:rsidRDefault="00E655B8" w:rsidP="00E655B8"/>
    <w:p w:rsidR="00E655B8" w:rsidRPr="00E655B8" w:rsidRDefault="00E655B8" w:rsidP="00E655B8">
      <w:pPr>
        <w:sectPr w:rsidR="00E655B8" w:rsidRPr="00E655B8" w:rsidSect="000823F3">
          <w:pgSz w:w="11904" w:h="16838" w:code="9"/>
          <w:pgMar w:top="1985" w:right="1985" w:bottom="2552" w:left="1985" w:header="709" w:footer="1985" w:gutter="0"/>
          <w:cols w:space="708"/>
        </w:sectPr>
      </w:pPr>
    </w:p>
    <w:p w:rsidR="00085058" w:rsidRPr="008F1E35" w:rsidRDefault="00085058" w:rsidP="00976253">
      <w:pPr>
        <w:pStyle w:val="berschrift1"/>
        <w:rPr>
          <w:bCs/>
          <w:sz w:val="28"/>
        </w:rPr>
      </w:pPr>
      <w:bookmarkStart w:id="26" w:name="_Toc57886546"/>
      <w:r w:rsidRPr="008F1E35">
        <w:rPr>
          <w:bCs/>
          <w:sz w:val="28"/>
        </w:rPr>
        <w:lastRenderedPageBreak/>
        <w:t>3</w:t>
      </w:r>
      <w:r w:rsidRPr="008F1E35">
        <w:rPr>
          <w:bCs/>
          <w:sz w:val="28"/>
        </w:rPr>
        <w:tab/>
      </w:r>
      <w:bookmarkEnd w:id="16"/>
      <w:r w:rsidR="00CD3477">
        <w:rPr>
          <w:bCs/>
          <w:sz w:val="28"/>
        </w:rPr>
        <w:t>Entscheidungen zu fach- und unterrichtsübergre</w:t>
      </w:r>
      <w:r w:rsidR="00CD3477">
        <w:rPr>
          <w:bCs/>
          <w:sz w:val="28"/>
        </w:rPr>
        <w:t>i</w:t>
      </w:r>
      <w:r w:rsidR="00CD3477">
        <w:rPr>
          <w:bCs/>
          <w:sz w:val="28"/>
        </w:rPr>
        <w:t>fenden Fragen</w:t>
      </w:r>
      <w:bookmarkEnd w:id="26"/>
      <w:r w:rsidR="00CD3477">
        <w:rPr>
          <w:bCs/>
          <w:sz w:val="28"/>
        </w:rPr>
        <w:t xml:space="preserve"> </w:t>
      </w:r>
    </w:p>
    <w:p w:rsidR="00C57E03" w:rsidRPr="00971B61" w:rsidRDefault="00C57E03" w:rsidP="00C57E03">
      <w:pPr>
        <w:spacing w:after="240"/>
        <w:rPr>
          <w:szCs w:val="24"/>
        </w:rPr>
      </w:pPr>
      <w:r w:rsidRPr="00971B61">
        <w:rPr>
          <w:szCs w:val="24"/>
        </w:rPr>
        <w:t xml:space="preserve">Die Fachkonferenz </w:t>
      </w:r>
      <w:r>
        <w:rPr>
          <w:szCs w:val="24"/>
        </w:rPr>
        <w:t>Physik</w:t>
      </w:r>
      <w:r w:rsidRPr="00971B61">
        <w:rPr>
          <w:szCs w:val="24"/>
        </w:rPr>
        <w:t xml:space="preserve"> hat sich im Rahmen des Schulprogramms für folgende zentrale Schwerpunkte entschieden:</w:t>
      </w:r>
    </w:p>
    <w:p w:rsidR="00C57E03" w:rsidRPr="00971B61" w:rsidRDefault="00C57E03" w:rsidP="00C57E03">
      <w:pPr>
        <w:spacing w:after="240"/>
        <w:rPr>
          <w:b/>
          <w:szCs w:val="24"/>
        </w:rPr>
      </w:pPr>
      <w:r w:rsidRPr="00971B61">
        <w:rPr>
          <w:b/>
          <w:szCs w:val="24"/>
        </w:rPr>
        <w:t>Zusammenarbeit mit anderen Fächern</w:t>
      </w:r>
    </w:p>
    <w:p w:rsidR="00C57E03" w:rsidRPr="00971B61" w:rsidRDefault="00C57E03" w:rsidP="00C57E03">
      <w:pPr>
        <w:spacing w:after="240"/>
        <w:rPr>
          <w:b/>
          <w:szCs w:val="24"/>
        </w:rPr>
      </w:pPr>
      <w:r w:rsidRPr="00971B61">
        <w:rPr>
          <w:szCs w:val="24"/>
        </w:rPr>
        <w:t xml:space="preserve">Durch die unterschiedliche </w:t>
      </w:r>
      <w:r>
        <w:rPr>
          <w:szCs w:val="24"/>
        </w:rPr>
        <w:t xml:space="preserve">Belegung von Fächern </w:t>
      </w:r>
      <w:r w:rsidRPr="00971B61">
        <w:rPr>
          <w:szCs w:val="24"/>
        </w:rPr>
        <w:t xml:space="preserve">können </w:t>
      </w:r>
      <w:r>
        <w:rPr>
          <w:szCs w:val="24"/>
        </w:rPr>
        <w:t>Schülerinnen und Schüler</w:t>
      </w:r>
      <w:r w:rsidRPr="00971B61">
        <w:rPr>
          <w:szCs w:val="24"/>
        </w:rPr>
        <w:t xml:space="preserve"> Aspekte aus anderen Kursen mit in den </w:t>
      </w:r>
      <w:r>
        <w:rPr>
          <w:szCs w:val="24"/>
        </w:rPr>
        <w:t>Physik</w:t>
      </w:r>
      <w:r w:rsidRPr="00971B61">
        <w:rPr>
          <w:szCs w:val="24"/>
        </w:rPr>
        <w:t>unterricht ei</w:t>
      </w:r>
      <w:r w:rsidRPr="00971B61">
        <w:rPr>
          <w:szCs w:val="24"/>
        </w:rPr>
        <w:t>n</w:t>
      </w:r>
      <w:r w:rsidRPr="00971B61">
        <w:rPr>
          <w:szCs w:val="24"/>
        </w:rPr>
        <w:t>fließen</w:t>
      </w:r>
      <w:r>
        <w:rPr>
          <w:szCs w:val="24"/>
        </w:rPr>
        <w:t xml:space="preserve"> lassen</w:t>
      </w:r>
      <w:r w:rsidRPr="00971B61">
        <w:rPr>
          <w:szCs w:val="24"/>
        </w:rPr>
        <w:t>. Es wird Wert darauf gelegt, dass in bestimmten Frageste</w:t>
      </w:r>
      <w:r w:rsidRPr="00971B61">
        <w:rPr>
          <w:szCs w:val="24"/>
        </w:rPr>
        <w:t>l</w:t>
      </w:r>
      <w:r w:rsidRPr="00971B61">
        <w:rPr>
          <w:szCs w:val="24"/>
        </w:rPr>
        <w:t xml:space="preserve">lungen die Expertise einzelner Schülerinnen und Schüler gesucht wird, die aus einem von ihnen belegten Fach genauere Kenntnisse mitbringen und den Unterricht dadurch bereichern. </w:t>
      </w:r>
    </w:p>
    <w:p w:rsidR="00C57E03" w:rsidRDefault="00C57E03" w:rsidP="00C57E03">
      <w:pPr>
        <w:spacing w:after="240"/>
        <w:rPr>
          <w:rFonts w:cs="Arial"/>
          <w:szCs w:val="24"/>
        </w:rPr>
      </w:pPr>
      <w:r>
        <w:rPr>
          <w:rFonts w:cs="Arial"/>
          <w:szCs w:val="24"/>
        </w:rPr>
        <w:t xml:space="preserve">  </w:t>
      </w:r>
    </w:p>
    <w:p w:rsidR="00DA2282" w:rsidRPr="00E52091" w:rsidRDefault="00790C73" w:rsidP="00336EDD">
      <w:pPr>
        <w:spacing w:after="240"/>
        <w:rPr>
          <w:rFonts w:cs="Arial"/>
        </w:rPr>
      </w:pPr>
      <w:r>
        <w:rPr>
          <w:rFonts w:cs="Arial"/>
        </w:rPr>
        <w:t xml:space="preserve"> </w:t>
      </w:r>
      <w:r w:rsidR="00DD58A5" w:rsidRPr="00537628">
        <w:rPr>
          <w:rFonts w:cs="Arial"/>
          <w:b/>
        </w:rPr>
        <w:t>Vorbereitung auf die Erstellung der Facharbeit</w:t>
      </w:r>
    </w:p>
    <w:p w:rsidR="00C57E03" w:rsidRDefault="00640679" w:rsidP="004A06EB">
      <w:pPr>
        <w:spacing w:after="240"/>
        <w:rPr>
          <w:rFonts w:cs="Arial"/>
        </w:rPr>
      </w:pPr>
      <w:r>
        <w:rPr>
          <w:rFonts w:cs="Arial"/>
        </w:rPr>
        <w:t xml:space="preserve">Um eine einheitliche Grundlage für die Erstellung und Bewertung der Facharbeiten in der Jahrgangsstufe Q1 zu gewährleisten, findet </w:t>
      </w:r>
      <w:r w:rsidR="00515A55" w:rsidRPr="004A06EB">
        <w:rPr>
          <w:rFonts w:cs="Arial"/>
        </w:rPr>
        <w:t xml:space="preserve">im Vorfeld </w:t>
      </w:r>
      <w:r w:rsidR="00A75FB0">
        <w:rPr>
          <w:rFonts w:cs="Arial"/>
        </w:rPr>
        <w:t xml:space="preserve">des Bearbeitungszeitraums </w:t>
      </w:r>
      <w:r w:rsidR="00515A55" w:rsidRPr="00515A55">
        <w:rPr>
          <w:rFonts w:cs="Arial"/>
        </w:rPr>
        <w:t xml:space="preserve">ein </w:t>
      </w:r>
      <w:r w:rsidR="00515A55" w:rsidRPr="004A06EB">
        <w:rPr>
          <w:rFonts w:cs="Arial"/>
        </w:rPr>
        <w:t xml:space="preserve">fachübergreifender </w:t>
      </w:r>
      <w:r w:rsidR="008A6952">
        <w:rPr>
          <w:rFonts w:cs="Arial"/>
        </w:rPr>
        <w:t>Informations</w:t>
      </w:r>
      <w:r w:rsidR="00515A55" w:rsidRPr="00515A55">
        <w:rPr>
          <w:rFonts w:cs="Arial"/>
        </w:rPr>
        <w:t>tag statt.</w:t>
      </w:r>
      <w:r w:rsidR="00A2762B">
        <w:rPr>
          <w:rFonts w:cs="Arial"/>
        </w:rPr>
        <w:t xml:space="preserve"> </w:t>
      </w:r>
      <w:r w:rsidR="00F43969">
        <w:rPr>
          <w:rFonts w:cs="Arial"/>
        </w:rPr>
        <w:t xml:space="preserve">Die AG Facharbeit hat schulinterne Richtlinien für </w:t>
      </w:r>
      <w:r w:rsidR="00F61BE1">
        <w:rPr>
          <w:rFonts w:cs="Arial"/>
        </w:rPr>
        <w:t xml:space="preserve">die </w:t>
      </w:r>
      <w:r w:rsidR="00F43969">
        <w:rPr>
          <w:rFonts w:cs="Arial"/>
        </w:rPr>
        <w:t xml:space="preserve">Erstellung einer </w:t>
      </w:r>
      <w:r w:rsidR="00C57E03">
        <w:rPr>
          <w:rFonts w:cs="Arial"/>
        </w:rPr>
        <w:t>Facharbeit</w:t>
      </w:r>
      <w:r w:rsidR="00F43969">
        <w:rPr>
          <w:rFonts w:cs="Arial"/>
        </w:rPr>
        <w:t xml:space="preserve"> angefertigt, die die </w:t>
      </w:r>
      <w:r w:rsidR="00DD58A5">
        <w:rPr>
          <w:rFonts w:cs="Arial"/>
        </w:rPr>
        <w:t xml:space="preserve">unterschiedlichen </w:t>
      </w:r>
      <w:r w:rsidR="00F43969">
        <w:rPr>
          <w:rFonts w:cs="Arial"/>
        </w:rPr>
        <w:t>Arbeitsweisen in den wi</w:t>
      </w:r>
      <w:r w:rsidR="00F43969">
        <w:rPr>
          <w:rFonts w:cs="Arial"/>
        </w:rPr>
        <w:t>s</w:t>
      </w:r>
      <w:r w:rsidR="00F43969">
        <w:rPr>
          <w:rFonts w:cs="Arial"/>
        </w:rPr>
        <w:t xml:space="preserve">senschaftlichen Fachbereichen berücksichtigen. </w:t>
      </w:r>
      <w:r>
        <w:rPr>
          <w:rFonts w:cs="Arial"/>
        </w:rPr>
        <w:t>Im Verl</w:t>
      </w:r>
      <w:r w:rsidR="00A75FB0">
        <w:rPr>
          <w:rFonts w:cs="Arial"/>
        </w:rPr>
        <w:t>auf des Projektt</w:t>
      </w:r>
      <w:r w:rsidR="00A75FB0">
        <w:rPr>
          <w:rFonts w:cs="Arial"/>
        </w:rPr>
        <w:t>a</w:t>
      </w:r>
      <w:r w:rsidR="00A75FB0">
        <w:rPr>
          <w:rFonts w:cs="Arial"/>
        </w:rPr>
        <w:t>ges we</w:t>
      </w:r>
      <w:r>
        <w:rPr>
          <w:rFonts w:cs="Arial"/>
        </w:rPr>
        <w:t>rd</w:t>
      </w:r>
      <w:r w:rsidR="00A75FB0">
        <w:rPr>
          <w:rFonts w:cs="Arial"/>
        </w:rPr>
        <w:t>en</w:t>
      </w:r>
      <w:r>
        <w:rPr>
          <w:rFonts w:cs="Arial"/>
        </w:rPr>
        <w:t xml:space="preserve"> den Schülerinnen und Schülern</w:t>
      </w:r>
      <w:r w:rsidR="00A75FB0">
        <w:rPr>
          <w:rFonts w:cs="Arial"/>
        </w:rPr>
        <w:t xml:space="preserve"> in einer zentralen Veransta</w:t>
      </w:r>
      <w:r w:rsidR="00A75FB0">
        <w:rPr>
          <w:rFonts w:cs="Arial"/>
        </w:rPr>
        <w:t>l</w:t>
      </w:r>
      <w:r w:rsidR="00A75FB0">
        <w:rPr>
          <w:rFonts w:cs="Arial"/>
        </w:rPr>
        <w:t>tung und in Gruppen</w:t>
      </w:r>
      <w:r>
        <w:rPr>
          <w:rFonts w:cs="Arial"/>
        </w:rPr>
        <w:t xml:space="preserve"> die</w:t>
      </w:r>
      <w:r w:rsidR="00F43969">
        <w:rPr>
          <w:rFonts w:cs="Arial"/>
        </w:rPr>
        <w:t>se</w:t>
      </w:r>
      <w:r>
        <w:rPr>
          <w:rFonts w:cs="Arial"/>
        </w:rPr>
        <w:t xml:space="preserve"> </w:t>
      </w:r>
      <w:r w:rsidR="00A75FB0">
        <w:rPr>
          <w:rFonts w:cs="Arial"/>
        </w:rPr>
        <w:t xml:space="preserve">schulinternen Richtlinien vermittelt. </w:t>
      </w:r>
    </w:p>
    <w:p w:rsidR="00A2762B" w:rsidRPr="00537628" w:rsidRDefault="00A2762B" w:rsidP="004A06EB">
      <w:pPr>
        <w:spacing w:after="240"/>
        <w:rPr>
          <w:rFonts w:cs="Arial"/>
          <w:b/>
        </w:rPr>
      </w:pPr>
      <w:r w:rsidRPr="00537628">
        <w:rPr>
          <w:rFonts w:cs="Arial"/>
          <w:b/>
        </w:rPr>
        <w:t>Exkursionen</w:t>
      </w:r>
    </w:p>
    <w:p w:rsidR="00C57E03" w:rsidRPr="00971B61" w:rsidRDefault="00C57E03" w:rsidP="00C57E03">
      <w:pPr>
        <w:spacing w:after="240"/>
        <w:rPr>
          <w:rFonts w:cs="Arial"/>
          <w:szCs w:val="24"/>
        </w:rPr>
      </w:pPr>
      <w:r w:rsidRPr="00971B61">
        <w:rPr>
          <w:rFonts w:cs="Arial"/>
          <w:szCs w:val="24"/>
        </w:rPr>
        <w:t xml:space="preserve">In der </w:t>
      </w:r>
      <w:r>
        <w:rPr>
          <w:rFonts w:cs="Arial"/>
          <w:szCs w:val="24"/>
        </w:rPr>
        <w:t>g</w:t>
      </w:r>
      <w:r w:rsidRPr="00971B61">
        <w:rPr>
          <w:rFonts w:cs="Arial"/>
          <w:szCs w:val="24"/>
        </w:rPr>
        <w:t xml:space="preserve">ymnasialen Oberstufe </w:t>
      </w:r>
      <w:r w:rsidR="00F61BE1">
        <w:rPr>
          <w:rFonts w:cs="Arial"/>
          <w:szCs w:val="24"/>
        </w:rPr>
        <w:t>können</w:t>
      </w:r>
      <w:r w:rsidR="00F61BE1" w:rsidRPr="00971B61">
        <w:rPr>
          <w:rFonts w:cs="Arial"/>
          <w:szCs w:val="24"/>
        </w:rPr>
        <w:t xml:space="preserve"> </w:t>
      </w:r>
      <w:r w:rsidRPr="00971B61">
        <w:rPr>
          <w:rFonts w:cs="Arial"/>
          <w:szCs w:val="24"/>
        </w:rPr>
        <w:t>in Absprache mit der Stufen</w:t>
      </w:r>
      <w:r w:rsidR="00A854B9">
        <w:rPr>
          <w:rFonts w:cs="Arial"/>
          <w:szCs w:val="24"/>
        </w:rPr>
        <w:t>- und Schul</w:t>
      </w:r>
      <w:r w:rsidRPr="00971B61">
        <w:rPr>
          <w:rFonts w:cs="Arial"/>
          <w:szCs w:val="24"/>
        </w:rPr>
        <w:t>leitung</w:t>
      </w:r>
      <w:r>
        <w:rPr>
          <w:rFonts w:cs="Arial"/>
          <w:szCs w:val="24"/>
        </w:rPr>
        <w:t xml:space="preserve"> nach Möglichkeit </w:t>
      </w:r>
      <w:r w:rsidRPr="00971B61">
        <w:rPr>
          <w:rFonts w:cs="Arial"/>
          <w:szCs w:val="24"/>
        </w:rPr>
        <w:t>unterrichtsbegleitende Exkursionen durc</w:t>
      </w:r>
      <w:r w:rsidRPr="00971B61">
        <w:rPr>
          <w:rFonts w:cs="Arial"/>
          <w:szCs w:val="24"/>
        </w:rPr>
        <w:t>h</w:t>
      </w:r>
      <w:r w:rsidRPr="00971B61">
        <w:rPr>
          <w:rFonts w:cs="Arial"/>
          <w:szCs w:val="24"/>
        </w:rPr>
        <w:t xml:space="preserve">geführt werden. </w:t>
      </w:r>
      <w:r>
        <w:rPr>
          <w:rFonts w:cs="Arial"/>
          <w:szCs w:val="24"/>
        </w:rPr>
        <w:t xml:space="preserve">Diese </w:t>
      </w:r>
      <w:r w:rsidR="00F61BE1">
        <w:rPr>
          <w:rFonts w:cs="Arial"/>
          <w:szCs w:val="24"/>
        </w:rPr>
        <w:t xml:space="preserve">können </w:t>
      </w:r>
      <w:r>
        <w:rPr>
          <w:rFonts w:cs="Arial"/>
          <w:szCs w:val="24"/>
        </w:rPr>
        <w:t>im Unterricht vor- bzw. nachbereitet we</w:t>
      </w:r>
      <w:r>
        <w:rPr>
          <w:rFonts w:cs="Arial"/>
          <w:szCs w:val="24"/>
        </w:rPr>
        <w:t>r</w:t>
      </w:r>
      <w:r>
        <w:rPr>
          <w:rFonts w:cs="Arial"/>
          <w:szCs w:val="24"/>
        </w:rPr>
        <w:t>den. Die Fac</w:t>
      </w:r>
      <w:r>
        <w:rPr>
          <w:rFonts w:cs="Arial"/>
          <w:szCs w:val="24"/>
        </w:rPr>
        <w:t>h</w:t>
      </w:r>
      <w:r>
        <w:rPr>
          <w:rFonts w:cs="Arial"/>
          <w:szCs w:val="24"/>
        </w:rPr>
        <w:t xml:space="preserve">konferenz hält folgende Exkursionen für sinnvoll: </w:t>
      </w:r>
      <w:r w:rsidRPr="00971B61">
        <w:rPr>
          <w:rFonts w:cs="Arial"/>
          <w:szCs w:val="24"/>
        </w:rPr>
        <w:t xml:space="preserve"> </w:t>
      </w:r>
      <w:r>
        <w:rPr>
          <w:rFonts w:cs="Arial"/>
          <w:szCs w:val="24"/>
        </w:rPr>
        <w:t xml:space="preserve"> </w:t>
      </w:r>
    </w:p>
    <w:p w:rsidR="00824B9B" w:rsidRPr="00F61BE1" w:rsidRDefault="00F61BE1" w:rsidP="00A2762B">
      <w:pPr>
        <w:spacing w:after="240"/>
        <w:rPr>
          <w:rFonts w:cs="Arial"/>
          <w:lang w:val="en-US"/>
        </w:rPr>
      </w:pPr>
      <w:r w:rsidRPr="00F61BE1">
        <w:rPr>
          <w:rFonts w:cs="Arial"/>
          <w:lang w:val="en-US"/>
        </w:rPr>
        <w:t xml:space="preserve">EP </w:t>
      </w:r>
      <w:r w:rsidR="00824B9B" w:rsidRPr="00F61BE1">
        <w:rPr>
          <w:rFonts w:cs="Arial"/>
          <w:lang w:val="en-US"/>
        </w:rPr>
        <w:t xml:space="preserve">1: </w:t>
      </w:r>
      <w:proofErr w:type="spellStart"/>
      <w:r w:rsidR="00824B9B" w:rsidRPr="00F61BE1">
        <w:rPr>
          <w:rFonts w:cs="Arial"/>
          <w:lang w:val="en-US"/>
        </w:rPr>
        <w:t>Besuch</w:t>
      </w:r>
      <w:proofErr w:type="spellEnd"/>
      <w:r w:rsidR="00824B9B" w:rsidRPr="00F61BE1">
        <w:rPr>
          <w:rFonts w:cs="Arial"/>
          <w:lang w:val="en-US"/>
        </w:rPr>
        <w:t xml:space="preserve"> </w:t>
      </w:r>
      <w:proofErr w:type="spellStart"/>
      <w:r w:rsidR="00824B9B" w:rsidRPr="00F61BE1">
        <w:rPr>
          <w:rFonts w:cs="Arial"/>
          <w:lang w:val="en-US"/>
        </w:rPr>
        <w:t>eines</w:t>
      </w:r>
      <w:proofErr w:type="spellEnd"/>
      <w:r w:rsidR="00824B9B" w:rsidRPr="00F61BE1">
        <w:rPr>
          <w:rFonts w:cs="Arial"/>
          <w:lang w:val="en-US"/>
        </w:rPr>
        <w:t xml:space="preserve"> Science Centers</w:t>
      </w:r>
    </w:p>
    <w:p w:rsidR="00824B9B" w:rsidRDefault="00F61BE1" w:rsidP="00A2762B">
      <w:pPr>
        <w:spacing w:after="240"/>
        <w:rPr>
          <w:rFonts w:cs="Arial"/>
        </w:rPr>
      </w:pPr>
      <w:r>
        <w:rPr>
          <w:rFonts w:cs="Arial"/>
        </w:rPr>
        <w:t xml:space="preserve">EP </w:t>
      </w:r>
      <w:r w:rsidR="00824B9B">
        <w:rPr>
          <w:rFonts w:cs="Arial"/>
        </w:rPr>
        <w:t>2: Besuch eines Planetariums</w:t>
      </w:r>
    </w:p>
    <w:p w:rsidR="00A2762B" w:rsidRDefault="00A2762B" w:rsidP="00A2762B">
      <w:pPr>
        <w:spacing w:after="240"/>
        <w:rPr>
          <w:rFonts w:cs="Arial"/>
        </w:rPr>
      </w:pPr>
      <w:r>
        <w:rPr>
          <w:rFonts w:cs="Arial"/>
        </w:rPr>
        <w:t xml:space="preserve">Q1.1: Besuch eines Industrieunternehmens </w:t>
      </w:r>
    </w:p>
    <w:p w:rsidR="00A2762B" w:rsidRDefault="00A2762B" w:rsidP="00A2762B">
      <w:pPr>
        <w:spacing w:after="240"/>
        <w:rPr>
          <w:rFonts w:cs="Arial"/>
        </w:rPr>
      </w:pPr>
      <w:r>
        <w:rPr>
          <w:rFonts w:cs="Arial"/>
        </w:rPr>
        <w:t xml:space="preserve">Q1.2: Besuch eines </w:t>
      </w:r>
      <w:r w:rsidR="00824B9B">
        <w:rPr>
          <w:rFonts w:cs="Arial"/>
        </w:rPr>
        <w:t>Schülerlabors</w:t>
      </w:r>
    </w:p>
    <w:p w:rsidR="00A2762B" w:rsidRPr="004A06EB" w:rsidRDefault="00A2762B" w:rsidP="004A06EB">
      <w:pPr>
        <w:spacing w:after="240"/>
        <w:rPr>
          <w:rFonts w:cs="Arial"/>
        </w:rPr>
      </w:pPr>
      <w:r>
        <w:rPr>
          <w:rFonts w:cs="Arial"/>
        </w:rPr>
        <w:t xml:space="preserve">Q2.1: Besuch einer </w:t>
      </w:r>
      <w:r w:rsidR="00824B9B">
        <w:rPr>
          <w:rFonts w:cs="Arial"/>
        </w:rPr>
        <w:t xml:space="preserve">Physikveranstaltung </w:t>
      </w:r>
      <w:r w:rsidR="00860762">
        <w:rPr>
          <w:rFonts w:cs="Arial"/>
        </w:rPr>
        <w:t>einer</w:t>
      </w:r>
      <w:r w:rsidR="00824B9B">
        <w:rPr>
          <w:rFonts w:cs="Arial"/>
        </w:rPr>
        <w:t xml:space="preserve"> </w:t>
      </w:r>
      <w:r>
        <w:rPr>
          <w:rFonts w:cs="Arial"/>
        </w:rPr>
        <w:t>Universität am Tag der o</w:t>
      </w:r>
      <w:r>
        <w:rPr>
          <w:rFonts w:cs="Arial"/>
        </w:rPr>
        <w:t>f</w:t>
      </w:r>
      <w:r>
        <w:rPr>
          <w:rFonts w:cs="Arial"/>
        </w:rPr>
        <w:t>fenen Tür</w:t>
      </w:r>
    </w:p>
    <w:p w:rsidR="00CD3477" w:rsidRPr="008F1E35" w:rsidRDefault="00CD3477" w:rsidP="004A06EB">
      <w:pPr>
        <w:pStyle w:val="berschrift1"/>
        <w:keepNext w:val="0"/>
        <w:tabs>
          <w:tab w:val="clear" w:pos="794"/>
          <w:tab w:val="left" w:pos="0"/>
        </w:tabs>
        <w:ind w:left="0" w:firstLine="0"/>
        <w:rPr>
          <w:bCs/>
          <w:sz w:val="28"/>
        </w:rPr>
      </w:pPr>
      <w:r>
        <w:rPr>
          <w:bCs/>
          <w:sz w:val="28"/>
        </w:rPr>
        <w:br w:type="page"/>
      </w:r>
      <w:bookmarkStart w:id="27" w:name="_Toc57886547"/>
      <w:r>
        <w:rPr>
          <w:bCs/>
          <w:sz w:val="28"/>
        </w:rPr>
        <w:lastRenderedPageBreak/>
        <w:t>4</w:t>
      </w:r>
      <w:r w:rsidRPr="008F1E35">
        <w:rPr>
          <w:bCs/>
          <w:sz w:val="28"/>
        </w:rPr>
        <w:tab/>
      </w:r>
      <w:r w:rsidR="0038455C">
        <w:rPr>
          <w:bCs/>
          <w:sz w:val="28"/>
        </w:rPr>
        <w:t>Qualitätssicherung und Evaluation</w:t>
      </w:r>
      <w:bookmarkEnd w:id="27"/>
      <w:r>
        <w:rPr>
          <w:bCs/>
          <w:sz w:val="28"/>
        </w:rPr>
        <w:t xml:space="preserve"> </w:t>
      </w:r>
    </w:p>
    <w:p w:rsidR="005A229E" w:rsidRPr="00452FA3" w:rsidRDefault="005A229E" w:rsidP="005A229E">
      <w:pPr>
        <w:rPr>
          <w:b/>
        </w:rPr>
      </w:pPr>
      <w:r w:rsidRPr="00452FA3">
        <w:rPr>
          <w:b/>
        </w:rPr>
        <w:t>Evaluation des schulinternen Curriculums</w:t>
      </w:r>
    </w:p>
    <w:p w:rsidR="005A229E" w:rsidRDefault="005A229E" w:rsidP="005A229E">
      <w:pPr>
        <w:rPr>
          <w:sz w:val="22"/>
        </w:rPr>
      </w:pPr>
    </w:p>
    <w:p w:rsidR="006637D6" w:rsidRPr="00971B61" w:rsidRDefault="006637D6" w:rsidP="006637D6">
      <w:pPr>
        <w:rPr>
          <w:szCs w:val="24"/>
        </w:rPr>
      </w:pPr>
      <w:r w:rsidRPr="00971B61">
        <w:rPr>
          <w:szCs w:val="24"/>
        </w:rPr>
        <w:t>Das schulinterne Curriculum stellt keine starre Größe dar, sondern ist als „lebendes Dokument“ zu betrachten. Dementsprechend werden die Inha</w:t>
      </w:r>
      <w:r w:rsidRPr="00971B61">
        <w:rPr>
          <w:szCs w:val="24"/>
        </w:rPr>
        <w:t>l</w:t>
      </w:r>
      <w:r w:rsidRPr="00971B61">
        <w:rPr>
          <w:szCs w:val="24"/>
        </w:rPr>
        <w:t>te stetig überprüft, um ggf. Modifikationen vornehm</w:t>
      </w:r>
      <w:r>
        <w:rPr>
          <w:szCs w:val="24"/>
        </w:rPr>
        <w:t>en zu können. Die Fachkonferenz</w:t>
      </w:r>
      <w:r w:rsidRPr="00971B61">
        <w:rPr>
          <w:szCs w:val="24"/>
        </w:rPr>
        <w:t xml:space="preserve"> trägt durch diesen Prozess zur Qualitätsentwicklung und damit zur Qualitätssicherung des Faches </w:t>
      </w:r>
      <w:r>
        <w:rPr>
          <w:szCs w:val="24"/>
        </w:rPr>
        <w:t>Physik</w:t>
      </w:r>
      <w:r w:rsidRPr="00971B61">
        <w:rPr>
          <w:szCs w:val="24"/>
        </w:rPr>
        <w:t xml:space="preserve"> bei.</w:t>
      </w:r>
    </w:p>
    <w:p w:rsidR="006637D6" w:rsidRPr="00971B61" w:rsidRDefault="006637D6" w:rsidP="006637D6">
      <w:pPr>
        <w:rPr>
          <w:szCs w:val="24"/>
        </w:rPr>
      </w:pPr>
    </w:p>
    <w:p w:rsidR="006637D6" w:rsidRPr="00971B61" w:rsidRDefault="006637D6" w:rsidP="006637D6">
      <w:pPr>
        <w:rPr>
          <w:szCs w:val="24"/>
        </w:rPr>
      </w:pPr>
      <w:r>
        <w:rPr>
          <w:szCs w:val="24"/>
        </w:rPr>
        <w:t>Die Evaluation</w:t>
      </w:r>
      <w:r w:rsidRPr="00971B61">
        <w:rPr>
          <w:szCs w:val="24"/>
        </w:rPr>
        <w:t xml:space="preserve"> erfolgt jährlich. Zu Schuljahresbeginn werden die Erfahru</w:t>
      </w:r>
      <w:r w:rsidRPr="00971B61">
        <w:rPr>
          <w:szCs w:val="24"/>
        </w:rPr>
        <w:t>n</w:t>
      </w:r>
      <w:r w:rsidRPr="00971B61">
        <w:rPr>
          <w:szCs w:val="24"/>
        </w:rPr>
        <w:t xml:space="preserve">gen des vergangenen Schuljahres in der Fachschaft gesammelt, bewertet und eventuell notwendige Konsequenzen und Handlungsschwerpunkte formuliert. </w:t>
      </w:r>
    </w:p>
    <w:p w:rsidR="005A229E" w:rsidRDefault="005A229E" w:rsidP="005A229E">
      <w:pPr>
        <w:rPr>
          <w:rFonts w:cs="Arial"/>
        </w:rPr>
      </w:pPr>
    </w:p>
    <w:p w:rsidR="005A229E" w:rsidRDefault="005A229E" w:rsidP="005A229E">
      <w:pPr>
        <w:rPr>
          <w:rFonts w:cs="Arial"/>
          <w:b/>
        </w:rPr>
      </w:pPr>
      <w:r w:rsidRPr="00B60A71">
        <w:rPr>
          <w:rFonts w:cs="Arial"/>
          <w:b/>
        </w:rPr>
        <w:t>Fachgruppenarbeit</w:t>
      </w:r>
    </w:p>
    <w:p w:rsidR="00F61BE1" w:rsidRPr="00B60A71" w:rsidRDefault="00F61BE1" w:rsidP="005A229E">
      <w:pPr>
        <w:rPr>
          <w:rFonts w:cs="Arial"/>
          <w:b/>
        </w:rPr>
      </w:pPr>
    </w:p>
    <w:p w:rsidR="003A5544" w:rsidRDefault="00241A5F" w:rsidP="003A5544">
      <w:pPr>
        <w:rPr>
          <w:rFonts w:cs="Arial"/>
        </w:rPr>
      </w:pPr>
      <w:r>
        <w:rPr>
          <w:rFonts w:cs="Arial"/>
        </w:rPr>
        <w:t xml:space="preserve">Die folgende Checkliste dient dazu, </w:t>
      </w:r>
      <w:r w:rsidR="002E400F">
        <w:rPr>
          <w:rFonts w:cs="Arial"/>
        </w:rPr>
        <w:t xml:space="preserve">den Ist-Zustand bzw. auch </w:t>
      </w:r>
      <w:r>
        <w:rPr>
          <w:rFonts w:cs="Arial"/>
        </w:rPr>
        <w:t>Han</w:t>
      </w:r>
      <w:r>
        <w:rPr>
          <w:rFonts w:cs="Arial"/>
        </w:rPr>
        <w:t>d</w:t>
      </w:r>
      <w:r>
        <w:rPr>
          <w:rFonts w:cs="Arial"/>
        </w:rPr>
        <w:t xml:space="preserve">lungsbedarf in der fachlichen Arbeit festzustellen und zu dokumentieren, Beschlüsse der Fachkonferenz zur Fachgruppenarbeit in übersichtlicher Form festzuhalten sowie die Durchführung der Beschlüsse zu kontrollieren und zu reflektieren. Die Liste wird </w:t>
      </w:r>
      <w:r w:rsidR="00B60A71">
        <w:rPr>
          <w:rFonts w:cs="Arial"/>
        </w:rPr>
        <w:t xml:space="preserve">regelmäßig </w:t>
      </w:r>
      <w:r>
        <w:rPr>
          <w:rFonts w:cs="Arial"/>
        </w:rPr>
        <w:t xml:space="preserve"> überabeitet und angepasst.</w:t>
      </w:r>
      <w:r w:rsidR="00D7670D">
        <w:rPr>
          <w:rFonts w:cs="Arial"/>
        </w:rPr>
        <w:t xml:space="preserve"> Sie dient auch dazu, Handlungsschwerpunkte für die Fachgruppe zu ide</w:t>
      </w:r>
      <w:r w:rsidR="00D7670D">
        <w:rPr>
          <w:rFonts w:cs="Arial"/>
        </w:rPr>
        <w:t>n</w:t>
      </w:r>
      <w:r w:rsidR="00D7670D">
        <w:rPr>
          <w:rFonts w:cs="Arial"/>
        </w:rPr>
        <w:t>tifizieren und abzusprechen.</w:t>
      </w: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367221" w:rsidRDefault="00367221" w:rsidP="003A5544">
      <w:pPr>
        <w:rPr>
          <w:rFonts w:cs="Arial"/>
        </w:rPr>
      </w:pPr>
    </w:p>
    <w:p w:rsidR="00A77201" w:rsidRDefault="00A77201" w:rsidP="003A5544">
      <w:pPr>
        <w:rPr>
          <w:rFonts w:cs="Arial"/>
        </w:rPr>
      </w:pPr>
    </w:p>
    <w:p w:rsidR="00367221" w:rsidRDefault="00367221" w:rsidP="003A554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1250"/>
        <w:gridCol w:w="2119"/>
        <w:gridCol w:w="2204"/>
        <w:gridCol w:w="1532"/>
        <w:gridCol w:w="1045"/>
      </w:tblGrid>
      <w:tr w:rsidR="00367221" w:rsidRPr="008C2F45" w:rsidTr="00367221">
        <w:trPr>
          <w:tblHeader/>
        </w:trPr>
        <w:tc>
          <w:tcPr>
            <w:tcW w:w="2067" w:type="pct"/>
            <w:gridSpan w:val="2"/>
            <w:tcBorders>
              <w:bottom w:val="single" w:sz="12" w:space="0" w:color="auto"/>
              <w:right w:val="single" w:sz="12" w:space="0" w:color="auto"/>
            </w:tcBorders>
          </w:tcPr>
          <w:p w:rsidR="00367221" w:rsidRPr="008C2F45" w:rsidRDefault="00367221" w:rsidP="008C2F45">
            <w:pPr>
              <w:pStyle w:val="StandardII"/>
            </w:pPr>
            <w:r w:rsidRPr="008C2F45">
              <w:lastRenderedPageBreak/>
              <w:t>Handlungsfelder</w:t>
            </w:r>
          </w:p>
        </w:tc>
        <w:tc>
          <w:tcPr>
            <w:tcW w:w="1352" w:type="pct"/>
            <w:tcBorders>
              <w:left w:val="single" w:sz="12" w:space="0" w:color="auto"/>
              <w:bottom w:val="single" w:sz="12" w:space="0" w:color="auto"/>
            </w:tcBorders>
          </w:tcPr>
          <w:p w:rsidR="00367221" w:rsidRPr="008C2F45" w:rsidRDefault="00367221" w:rsidP="008C2F45">
            <w:pPr>
              <w:pStyle w:val="StandardII"/>
            </w:pPr>
            <w:r w:rsidRPr="008C2F45">
              <w:t>Handlungsbedarf</w:t>
            </w:r>
          </w:p>
        </w:tc>
        <w:tc>
          <w:tcPr>
            <w:tcW w:w="940" w:type="pct"/>
            <w:tcBorders>
              <w:bottom w:val="single" w:sz="12" w:space="0" w:color="auto"/>
            </w:tcBorders>
          </w:tcPr>
          <w:p w:rsidR="00367221" w:rsidRPr="008C2F45" w:rsidRDefault="00367221" w:rsidP="008C2F45">
            <w:pPr>
              <w:pStyle w:val="StandardII"/>
            </w:pPr>
            <w:proofErr w:type="spellStart"/>
            <w:r w:rsidRPr="008C2F45">
              <w:t>Verant-wortlich</w:t>
            </w:r>
            <w:proofErr w:type="spellEnd"/>
          </w:p>
        </w:tc>
        <w:tc>
          <w:tcPr>
            <w:tcW w:w="641" w:type="pct"/>
            <w:tcBorders>
              <w:bottom w:val="single" w:sz="12" w:space="0" w:color="auto"/>
            </w:tcBorders>
          </w:tcPr>
          <w:p w:rsidR="00367221" w:rsidRPr="008C2F45" w:rsidRDefault="00367221" w:rsidP="008C2F45">
            <w:pPr>
              <w:pStyle w:val="StandardII"/>
            </w:pPr>
            <w:r w:rsidRPr="008C2F45">
              <w:t>Zu erl</w:t>
            </w:r>
            <w:r w:rsidRPr="008C2F45">
              <w:t>e</w:t>
            </w:r>
            <w:r w:rsidRPr="008C2F45">
              <w:t>digen bis</w:t>
            </w:r>
          </w:p>
        </w:tc>
      </w:tr>
      <w:tr w:rsidR="00367221" w:rsidRPr="00B743B8" w:rsidTr="00367221">
        <w:trPr>
          <w:tblHeader/>
        </w:trPr>
        <w:tc>
          <w:tcPr>
            <w:tcW w:w="2067" w:type="pct"/>
            <w:gridSpan w:val="2"/>
            <w:tcBorders>
              <w:top w:val="single" w:sz="12" w:space="0" w:color="auto"/>
              <w:right w:val="single" w:sz="12" w:space="0" w:color="auto"/>
            </w:tcBorders>
            <w:shd w:val="clear" w:color="auto" w:fill="D9D9D9"/>
          </w:tcPr>
          <w:p w:rsidR="00367221" w:rsidRPr="008C2F45" w:rsidRDefault="00367221" w:rsidP="008C2F45">
            <w:pPr>
              <w:pStyle w:val="StandardII"/>
            </w:pPr>
            <w:r w:rsidRPr="008C2F45">
              <w:t>Ressourcen</w:t>
            </w:r>
          </w:p>
        </w:tc>
        <w:tc>
          <w:tcPr>
            <w:tcW w:w="1352" w:type="pct"/>
            <w:tcBorders>
              <w:top w:val="single" w:sz="12" w:space="0" w:color="auto"/>
              <w:left w:val="single" w:sz="12" w:space="0" w:color="auto"/>
            </w:tcBorders>
            <w:shd w:val="clear" w:color="auto" w:fill="D9D9D9"/>
          </w:tcPr>
          <w:p w:rsidR="00367221" w:rsidRPr="00B743B8" w:rsidRDefault="00367221" w:rsidP="008C2F45">
            <w:pPr>
              <w:rPr>
                <w:rFonts w:cs="Arial"/>
              </w:rPr>
            </w:pPr>
          </w:p>
        </w:tc>
        <w:tc>
          <w:tcPr>
            <w:tcW w:w="940" w:type="pct"/>
            <w:tcBorders>
              <w:top w:val="single" w:sz="12" w:space="0" w:color="auto"/>
            </w:tcBorders>
            <w:shd w:val="clear" w:color="auto" w:fill="D9D9D9"/>
          </w:tcPr>
          <w:p w:rsidR="00367221" w:rsidRPr="00B743B8" w:rsidRDefault="00367221" w:rsidP="008C2F45">
            <w:pPr>
              <w:rPr>
                <w:rFonts w:cs="Arial"/>
              </w:rPr>
            </w:pPr>
          </w:p>
        </w:tc>
        <w:tc>
          <w:tcPr>
            <w:tcW w:w="641" w:type="pct"/>
            <w:tcBorders>
              <w:top w:val="single" w:sz="12" w:space="0" w:color="auto"/>
            </w:tcBorders>
            <w:shd w:val="clear" w:color="auto" w:fill="D9D9D9"/>
          </w:tcPr>
          <w:p w:rsidR="00367221" w:rsidRPr="00B743B8" w:rsidRDefault="00367221" w:rsidP="008C2F45">
            <w:pPr>
              <w:rPr>
                <w:rFonts w:cs="Arial"/>
              </w:rPr>
            </w:pPr>
          </w:p>
        </w:tc>
      </w:tr>
      <w:tr w:rsidR="00367221" w:rsidRPr="00B743B8" w:rsidTr="00367221">
        <w:trPr>
          <w:tblHeader/>
        </w:trPr>
        <w:tc>
          <w:tcPr>
            <w:tcW w:w="767" w:type="pct"/>
            <w:vMerge w:val="restart"/>
            <w:shd w:val="clear" w:color="auto" w:fill="auto"/>
          </w:tcPr>
          <w:p w:rsidR="00367221" w:rsidRPr="008C2F45" w:rsidRDefault="00367221" w:rsidP="008C2F45">
            <w:pPr>
              <w:pStyle w:val="StandardII"/>
            </w:pPr>
            <w:r w:rsidRPr="008C2F45">
              <w:t>räumlich</w:t>
            </w:r>
          </w:p>
        </w:tc>
        <w:tc>
          <w:tcPr>
            <w:tcW w:w="1299" w:type="pct"/>
            <w:tcBorders>
              <w:right w:val="single" w:sz="12" w:space="0" w:color="auto"/>
            </w:tcBorders>
            <w:shd w:val="clear" w:color="auto" w:fill="auto"/>
          </w:tcPr>
          <w:p w:rsidR="00367221" w:rsidRPr="008C2F45" w:rsidRDefault="00367221" w:rsidP="005A29EC">
            <w:pPr>
              <w:pStyle w:val="StandardII"/>
            </w:pPr>
            <w:r w:rsidRPr="008C2F45">
              <w:t>Unterrichtsräume</w:t>
            </w:r>
          </w:p>
        </w:tc>
        <w:tc>
          <w:tcPr>
            <w:tcW w:w="1352" w:type="pct"/>
            <w:tcBorders>
              <w:left w:val="single" w:sz="12" w:space="0" w:color="auto"/>
            </w:tcBorders>
          </w:tcPr>
          <w:p w:rsidR="00367221" w:rsidRPr="008C2F45" w:rsidRDefault="005A29EC" w:rsidP="00367221">
            <w:pPr>
              <w:pStyle w:val="StandardII"/>
            </w:pPr>
            <w:r>
              <w:t>(</w:t>
            </w:r>
            <w:r w:rsidR="00367221" w:rsidRPr="008C2F45">
              <w:t>1.2.4</w:t>
            </w:r>
            <w:r>
              <w:t>)</w:t>
            </w:r>
            <w:r w:rsidR="00367221" w:rsidRPr="008C2F45">
              <w:t xml:space="preserve">, 1.2.5, 1.2.6, </w:t>
            </w:r>
            <w:r>
              <w:t>2.2.2</w:t>
            </w: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r w:rsidR="00367221" w:rsidRPr="00B743B8" w:rsidTr="00367221">
        <w:trPr>
          <w:tblHeader/>
        </w:trPr>
        <w:tc>
          <w:tcPr>
            <w:tcW w:w="767" w:type="pct"/>
            <w:vMerge/>
            <w:shd w:val="clear" w:color="auto" w:fill="auto"/>
          </w:tcPr>
          <w:p w:rsidR="00367221" w:rsidRPr="008C2F45" w:rsidRDefault="00367221" w:rsidP="008C2F45">
            <w:pPr>
              <w:pStyle w:val="StandardII"/>
            </w:pPr>
          </w:p>
        </w:tc>
        <w:tc>
          <w:tcPr>
            <w:tcW w:w="1299" w:type="pct"/>
            <w:tcBorders>
              <w:right w:val="single" w:sz="12" w:space="0" w:color="auto"/>
            </w:tcBorders>
            <w:shd w:val="clear" w:color="auto" w:fill="auto"/>
          </w:tcPr>
          <w:p w:rsidR="00367221" w:rsidRPr="008C2F45" w:rsidRDefault="00367221" w:rsidP="008C2F45">
            <w:pPr>
              <w:pStyle w:val="StandardII"/>
            </w:pPr>
            <w:r w:rsidRPr="008C2F45">
              <w:t>Bibliothek</w:t>
            </w:r>
          </w:p>
        </w:tc>
        <w:tc>
          <w:tcPr>
            <w:tcW w:w="1352" w:type="pct"/>
            <w:tcBorders>
              <w:left w:val="single" w:sz="12" w:space="0" w:color="auto"/>
            </w:tcBorders>
          </w:tcPr>
          <w:p w:rsidR="00367221" w:rsidRPr="008C2F45" w:rsidRDefault="00367221" w:rsidP="008C2F45">
            <w:pPr>
              <w:pStyle w:val="StandardII"/>
            </w:pPr>
            <w:r w:rsidRPr="008C2F45">
              <w:t>Sammlung</w:t>
            </w: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r w:rsidR="00367221" w:rsidRPr="00B743B8" w:rsidTr="00367221">
        <w:trPr>
          <w:tblHeader/>
        </w:trPr>
        <w:tc>
          <w:tcPr>
            <w:tcW w:w="767" w:type="pct"/>
            <w:vMerge/>
            <w:shd w:val="clear" w:color="auto" w:fill="auto"/>
          </w:tcPr>
          <w:p w:rsidR="00367221" w:rsidRPr="008C2F45" w:rsidRDefault="00367221" w:rsidP="008C2F45">
            <w:pPr>
              <w:pStyle w:val="StandardII"/>
            </w:pPr>
          </w:p>
        </w:tc>
        <w:tc>
          <w:tcPr>
            <w:tcW w:w="1299" w:type="pct"/>
            <w:tcBorders>
              <w:right w:val="single" w:sz="12" w:space="0" w:color="auto"/>
            </w:tcBorders>
            <w:shd w:val="clear" w:color="auto" w:fill="auto"/>
          </w:tcPr>
          <w:p w:rsidR="00367221" w:rsidRPr="008C2F45" w:rsidRDefault="00367221" w:rsidP="008C2F45">
            <w:pPr>
              <w:pStyle w:val="StandardII"/>
            </w:pPr>
            <w:r w:rsidRPr="008C2F45">
              <w:t>Computerraum</w:t>
            </w:r>
          </w:p>
        </w:tc>
        <w:tc>
          <w:tcPr>
            <w:tcW w:w="1352" w:type="pct"/>
            <w:tcBorders>
              <w:left w:val="single" w:sz="12" w:space="0" w:color="auto"/>
            </w:tcBorders>
          </w:tcPr>
          <w:p w:rsidR="00367221" w:rsidRPr="008C2F45" w:rsidRDefault="005A29EC" w:rsidP="008C2F45">
            <w:pPr>
              <w:pStyle w:val="StandardII"/>
            </w:pPr>
            <w:r>
              <w:t>4.3.1, 4.3.2</w:t>
            </w: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r w:rsidR="00367221" w:rsidRPr="00B743B8" w:rsidTr="00367221">
        <w:trPr>
          <w:tblHeader/>
        </w:trPr>
        <w:tc>
          <w:tcPr>
            <w:tcW w:w="767" w:type="pct"/>
            <w:vMerge/>
            <w:shd w:val="clear" w:color="auto" w:fill="auto"/>
          </w:tcPr>
          <w:p w:rsidR="00367221" w:rsidRPr="008C2F45" w:rsidRDefault="00367221" w:rsidP="008C2F45">
            <w:pPr>
              <w:pStyle w:val="StandardII"/>
            </w:pPr>
          </w:p>
        </w:tc>
        <w:tc>
          <w:tcPr>
            <w:tcW w:w="1299" w:type="pct"/>
            <w:tcBorders>
              <w:right w:val="single" w:sz="12" w:space="0" w:color="auto"/>
            </w:tcBorders>
            <w:shd w:val="clear" w:color="auto" w:fill="auto"/>
          </w:tcPr>
          <w:p w:rsidR="00367221" w:rsidRPr="008C2F45" w:rsidRDefault="00367221" w:rsidP="008C2F45">
            <w:pPr>
              <w:pStyle w:val="StandardII"/>
            </w:pPr>
            <w:r w:rsidRPr="008C2F45">
              <w:t>Raum für Fac</w:t>
            </w:r>
            <w:r w:rsidRPr="008C2F45">
              <w:t>h</w:t>
            </w:r>
            <w:r w:rsidRPr="008C2F45">
              <w:t>teamarbeit</w:t>
            </w:r>
          </w:p>
        </w:tc>
        <w:tc>
          <w:tcPr>
            <w:tcW w:w="1352" w:type="pct"/>
            <w:tcBorders>
              <w:left w:val="single" w:sz="12" w:space="0" w:color="auto"/>
            </w:tcBorders>
          </w:tcPr>
          <w:p w:rsidR="00367221" w:rsidRPr="008C2F45" w:rsidRDefault="00367221" w:rsidP="008C2F45">
            <w:pPr>
              <w:pStyle w:val="StandardII"/>
            </w:pPr>
            <w:r w:rsidRPr="008C2F45">
              <w:t>Sammlung</w:t>
            </w: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r w:rsidR="00367221" w:rsidRPr="00B743B8" w:rsidTr="00367221">
        <w:trPr>
          <w:tblHeader/>
        </w:trPr>
        <w:tc>
          <w:tcPr>
            <w:tcW w:w="767" w:type="pct"/>
            <w:vMerge/>
            <w:shd w:val="clear" w:color="auto" w:fill="auto"/>
          </w:tcPr>
          <w:p w:rsidR="00367221" w:rsidRPr="008C2F45" w:rsidRDefault="00367221" w:rsidP="008C2F45">
            <w:pPr>
              <w:pStyle w:val="StandardII"/>
            </w:pPr>
          </w:p>
        </w:tc>
        <w:tc>
          <w:tcPr>
            <w:tcW w:w="1299" w:type="pct"/>
            <w:tcBorders>
              <w:right w:val="single" w:sz="12" w:space="0" w:color="auto"/>
            </w:tcBorders>
            <w:shd w:val="clear" w:color="auto" w:fill="auto"/>
          </w:tcPr>
          <w:p w:rsidR="00367221" w:rsidRPr="008C2F45" w:rsidRDefault="00367221" w:rsidP="008C2F45">
            <w:pPr>
              <w:pStyle w:val="StandardII"/>
            </w:pPr>
            <w:r w:rsidRPr="008C2F45">
              <w:t>…</w:t>
            </w:r>
          </w:p>
        </w:tc>
        <w:tc>
          <w:tcPr>
            <w:tcW w:w="1352" w:type="pct"/>
            <w:tcBorders>
              <w:left w:val="single" w:sz="12" w:space="0" w:color="auto"/>
            </w:tcBorders>
          </w:tcPr>
          <w:p w:rsidR="00367221" w:rsidRPr="008C2F45" w:rsidRDefault="00367221" w:rsidP="008C2F45">
            <w:pPr>
              <w:pStyle w:val="StandardII"/>
            </w:pP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r w:rsidR="00367221" w:rsidRPr="00B743B8" w:rsidTr="00367221">
        <w:trPr>
          <w:tblHeader/>
        </w:trPr>
        <w:tc>
          <w:tcPr>
            <w:tcW w:w="767" w:type="pct"/>
            <w:vMerge w:val="restart"/>
            <w:shd w:val="clear" w:color="auto" w:fill="auto"/>
          </w:tcPr>
          <w:p w:rsidR="00367221" w:rsidRPr="008C2F45" w:rsidRDefault="00367221" w:rsidP="008C2F45">
            <w:pPr>
              <w:pStyle w:val="StandardII"/>
            </w:pPr>
            <w:r w:rsidRPr="008C2F45">
              <w:t>materiell/</w:t>
            </w:r>
          </w:p>
          <w:p w:rsidR="00367221" w:rsidRPr="008C2F45" w:rsidRDefault="00367221" w:rsidP="008C2F45">
            <w:pPr>
              <w:pStyle w:val="StandardII"/>
            </w:pPr>
            <w:r w:rsidRPr="008C2F45">
              <w:t>sachlich</w:t>
            </w:r>
          </w:p>
        </w:tc>
        <w:tc>
          <w:tcPr>
            <w:tcW w:w="1299" w:type="pct"/>
            <w:tcBorders>
              <w:right w:val="single" w:sz="12" w:space="0" w:color="auto"/>
            </w:tcBorders>
            <w:shd w:val="clear" w:color="auto" w:fill="auto"/>
          </w:tcPr>
          <w:p w:rsidR="00367221" w:rsidRPr="008C2F45" w:rsidRDefault="00367221" w:rsidP="008C2F45">
            <w:pPr>
              <w:pStyle w:val="StandardII"/>
            </w:pPr>
            <w:r w:rsidRPr="008C2F45">
              <w:t>Lehrwerke</w:t>
            </w:r>
          </w:p>
        </w:tc>
        <w:tc>
          <w:tcPr>
            <w:tcW w:w="1352" w:type="pct"/>
            <w:tcBorders>
              <w:left w:val="single" w:sz="12" w:space="0" w:color="auto"/>
            </w:tcBorders>
          </w:tcPr>
          <w:p w:rsidR="00367221" w:rsidRPr="008C2F45" w:rsidRDefault="00367221" w:rsidP="008C2F45">
            <w:pPr>
              <w:pStyle w:val="StandardII"/>
            </w:pPr>
            <w:r w:rsidRPr="008C2F45">
              <w:t>s. o.</w:t>
            </w: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r w:rsidR="00367221" w:rsidRPr="00B743B8" w:rsidTr="00367221">
        <w:trPr>
          <w:tblHeader/>
        </w:trPr>
        <w:tc>
          <w:tcPr>
            <w:tcW w:w="767" w:type="pct"/>
            <w:vMerge/>
            <w:shd w:val="clear" w:color="auto" w:fill="auto"/>
          </w:tcPr>
          <w:p w:rsidR="00367221" w:rsidRPr="008C2F45" w:rsidRDefault="00367221" w:rsidP="008C2F45">
            <w:pPr>
              <w:pStyle w:val="StandardII"/>
            </w:pPr>
          </w:p>
        </w:tc>
        <w:tc>
          <w:tcPr>
            <w:tcW w:w="1299" w:type="pct"/>
            <w:tcBorders>
              <w:right w:val="single" w:sz="12" w:space="0" w:color="auto"/>
            </w:tcBorders>
            <w:shd w:val="clear" w:color="auto" w:fill="auto"/>
          </w:tcPr>
          <w:p w:rsidR="00367221" w:rsidRPr="008C2F45" w:rsidRDefault="00367221" w:rsidP="008C2F45">
            <w:pPr>
              <w:pStyle w:val="StandardII"/>
            </w:pPr>
            <w:r w:rsidRPr="008C2F45">
              <w:t>Fachzeitschriften</w:t>
            </w:r>
          </w:p>
        </w:tc>
        <w:tc>
          <w:tcPr>
            <w:tcW w:w="1352" w:type="pct"/>
            <w:tcBorders>
              <w:left w:val="single" w:sz="12" w:space="0" w:color="auto"/>
            </w:tcBorders>
          </w:tcPr>
          <w:p w:rsidR="00367221" w:rsidRPr="008C2F45" w:rsidRDefault="00367221" w:rsidP="008C2F45">
            <w:pPr>
              <w:pStyle w:val="StandardII"/>
            </w:pPr>
            <w:r w:rsidRPr="008C2F45">
              <w:t>-</w:t>
            </w: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r w:rsidR="00367221" w:rsidRPr="00B743B8" w:rsidTr="00367221">
        <w:trPr>
          <w:tblHeader/>
        </w:trPr>
        <w:tc>
          <w:tcPr>
            <w:tcW w:w="767" w:type="pct"/>
            <w:vMerge/>
            <w:shd w:val="clear" w:color="auto" w:fill="auto"/>
          </w:tcPr>
          <w:p w:rsidR="00367221" w:rsidRPr="008C2F45" w:rsidRDefault="00367221" w:rsidP="008C2F45">
            <w:pPr>
              <w:pStyle w:val="StandardII"/>
            </w:pPr>
          </w:p>
        </w:tc>
        <w:tc>
          <w:tcPr>
            <w:tcW w:w="1299" w:type="pct"/>
            <w:tcBorders>
              <w:right w:val="single" w:sz="12" w:space="0" w:color="auto"/>
            </w:tcBorders>
            <w:shd w:val="clear" w:color="auto" w:fill="auto"/>
          </w:tcPr>
          <w:p w:rsidR="00367221" w:rsidRPr="008C2F45" w:rsidRDefault="00367221" w:rsidP="008C2F45">
            <w:pPr>
              <w:pStyle w:val="StandardII"/>
            </w:pPr>
            <w:r w:rsidRPr="008C2F45">
              <w:t>Geräte/ Medien</w:t>
            </w:r>
          </w:p>
        </w:tc>
        <w:tc>
          <w:tcPr>
            <w:tcW w:w="1352" w:type="pct"/>
            <w:tcBorders>
              <w:left w:val="single" w:sz="12" w:space="0" w:color="auto"/>
            </w:tcBorders>
          </w:tcPr>
          <w:p w:rsidR="00367221" w:rsidRPr="008C2F45" w:rsidRDefault="00367221" w:rsidP="008C2F45">
            <w:pPr>
              <w:pStyle w:val="StandardII"/>
            </w:pPr>
            <w:r w:rsidRPr="008C2F45">
              <w:t>s. Sammlung</w:t>
            </w: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r w:rsidR="00367221" w:rsidRPr="00B743B8" w:rsidTr="00367221">
        <w:trPr>
          <w:tblHeader/>
        </w:trPr>
        <w:tc>
          <w:tcPr>
            <w:tcW w:w="767" w:type="pct"/>
            <w:vMerge/>
            <w:tcBorders>
              <w:bottom w:val="single" w:sz="4" w:space="0" w:color="auto"/>
            </w:tcBorders>
            <w:shd w:val="clear" w:color="auto" w:fill="auto"/>
          </w:tcPr>
          <w:p w:rsidR="00367221" w:rsidRPr="008C2F45" w:rsidRDefault="00367221" w:rsidP="008C2F45">
            <w:pPr>
              <w:pStyle w:val="StandardII"/>
            </w:pPr>
          </w:p>
        </w:tc>
        <w:tc>
          <w:tcPr>
            <w:tcW w:w="1299" w:type="pct"/>
            <w:tcBorders>
              <w:bottom w:val="single" w:sz="4" w:space="0" w:color="auto"/>
              <w:right w:val="single" w:sz="12" w:space="0" w:color="auto"/>
            </w:tcBorders>
            <w:shd w:val="clear" w:color="auto" w:fill="auto"/>
          </w:tcPr>
          <w:p w:rsidR="00367221" w:rsidRPr="008C2F45" w:rsidRDefault="00367221" w:rsidP="008C2F45">
            <w:pPr>
              <w:pStyle w:val="StandardII"/>
            </w:pPr>
            <w:r w:rsidRPr="008C2F45">
              <w:t>…</w:t>
            </w:r>
          </w:p>
        </w:tc>
        <w:tc>
          <w:tcPr>
            <w:tcW w:w="1352" w:type="pct"/>
            <w:tcBorders>
              <w:left w:val="single" w:sz="12" w:space="0" w:color="auto"/>
              <w:bottom w:val="single" w:sz="4" w:space="0" w:color="auto"/>
            </w:tcBorders>
          </w:tcPr>
          <w:p w:rsidR="00367221" w:rsidRPr="008C2F45" w:rsidRDefault="00367221" w:rsidP="008C2F45">
            <w:pPr>
              <w:pStyle w:val="StandardII"/>
            </w:pPr>
          </w:p>
        </w:tc>
        <w:tc>
          <w:tcPr>
            <w:tcW w:w="940" w:type="pct"/>
            <w:tcBorders>
              <w:bottom w:val="single" w:sz="4" w:space="0" w:color="auto"/>
            </w:tcBorders>
          </w:tcPr>
          <w:p w:rsidR="00367221" w:rsidRPr="008C2F45" w:rsidRDefault="00367221" w:rsidP="008C2F45">
            <w:pPr>
              <w:pStyle w:val="bersichtsraster"/>
            </w:pPr>
          </w:p>
        </w:tc>
        <w:tc>
          <w:tcPr>
            <w:tcW w:w="641" w:type="pct"/>
            <w:tcBorders>
              <w:bottom w:val="single" w:sz="4" w:space="0" w:color="auto"/>
            </w:tcBorders>
          </w:tcPr>
          <w:p w:rsidR="00367221" w:rsidRPr="008C2F45" w:rsidRDefault="00367221" w:rsidP="008C2F45">
            <w:pPr>
              <w:pStyle w:val="bersichtsraster"/>
            </w:pPr>
          </w:p>
        </w:tc>
      </w:tr>
      <w:tr w:rsidR="00367221" w:rsidRPr="00B743B8" w:rsidTr="00367221">
        <w:trPr>
          <w:tblHeader/>
        </w:trPr>
        <w:tc>
          <w:tcPr>
            <w:tcW w:w="2067" w:type="pct"/>
            <w:gridSpan w:val="2"/>
            <w:tcBorders>
              <w:top w:val="single" w:sz="12" w:space="0" w:color="auto"/>
              <w:bottom w:val="single" w:sz="4" w:space="0" w:color="auto"/>
              <w:right w:val="single" w:sz="12" w:space="0" w:color="auto"/>
            </w:tcBorders>
            <w:shd w:val="clear" w:color="auto" w:fill="E0E0E0"/>
          </w:tcPr>
          <w:p w:rsidR="00367221" w:rsidRPr="00B743B8" w:rsidRDefault="00367221" w:rsidP="008C2F45">
            <w:pPr>
              <w:pStyle w:val="berschrift7"/>
              <w:ind w:left="0" w:firstLine="0"/>
              <w:jc w:val="left"/>
            </w:pPr>
            <w:r>
              <w:t xml:space="preserve">Kooperation bei </w:t>
            </w:r>
            <w:r>
              <w:br/>
            </w:r>
            <w:r w:rsidRPr="00B743B8">
              <w:t>Unterrichtsvorhaben</w:t>
            </w:r>
          </w:p>
        </w:tc>
        <w:tc>
          <w:tcPr>
            <w:tcW w:w="1352" w:type="pct"/>
            <w:tcBorders>
              <w:top w:val="single" w:sz="12" w:space="0" w:color="auto"/>
              <w:left w:val="single" w:sz="12" w:space="0" w:color="auto"/>
              <w:bottom w:val="single" w:sz="4" w:space="0" w:color="auto"/>
            </w:tcBorders>
            <w:shd w:val="clear" w:color="auto" w:fill="E0E0E0"/>
          </w:tcPr>
          <w:p w:rsidR="00367221" w:rsidRPr="008C2F45" w:rsidRDefault="00367221" w:rsidP="008C2F45">
            <w:pPr>
              <w:pStyle w:val="bersichtsraster"/>
            </w:pPr>
          </w:p>
        </w:tc>
        <w:tc>
          <w:tcPr>
            <w:tcW w:w="940" w:type="pct"/>
            <w:tcBorders>
              <w:top w:val="single" w:sz="12" w:space="0" w:color="auto"/>
              <w:bottom w:val="single" w:sz="4" w:space="0" w:color="auto"/>
            </w:tcBorders>
            <w:shd w:val="clear" w:color="auto" w:fill="E0E0E0"/>
          </w:tcPr>
          <w:p w:rsidR="00367221" w:rsidRPr="008C2F45" w:rsidRDefault="00367221" w:rsidP="008C2F45">
            <w:pPr>
              <w:pStyle w:val="bersichtsraster"/>
            </w:pPr>
          </w:p>
        </w:tc>
        <w:tc>
          <w:tcPr>
            <w:tcW w:w="641" w:type="pct"/>
            <w:tcBorders>
              <w:top w:val="single" w:sz="12" w:space="0" w:color="auto"/>
              <w:bottom w:val="single" w:sz="4" w:space="0" w:color="auto"/>
            </w:tcBorders>
            <w:shd w:val="clear" w:color="auto" w:fill="E0E0E0"/>
          </w:tcPr>
          <w:p w:rsidR="00367221" w:rsidRPr="008C2F45" w:rsidRDefault="00367221" w:rsidP="008C2F45">
            <w:pPr>
              <w:pStyle w:val="bersichtsraster"/>
            </w:pPr>
          </w:p>
        </w:tc>
      </w:tr>
      <w:tr w:rsidR="00367221" w:rsidRPr="00B743B8" w:rsidTr="00367221">
        <w:trPr>
          <w:tblHeader/>
        </w:trPr>
        <w:tc>
          <w:tcPr>
            <w:tcW w:w="2067" w:type="pct"/>
            <w:gridSpan w:val="2"/>
            <w:tcBorders>
              <w:top w:val="single" w:sz="4" w:space="0" w:color="auto"/>
              <w:bottom w:val="single" w:sz="4" w:space="0" w:color="auto"/>
              <w:right w:val="single" w:sz="12" w:space="0" w:color="auto"/>
            </w:tcBorders>
            <w:shd w:val="clear" w:color="auto" w:fill="FFFFFF"/>
          </w:tcPr>
          <w:p w:rsidR="00367221" w:rsidRPr="008C2F45" w:rsidRDefault="00367221" w:rsidP="008C2F45">
            <w:pPr>
              <w:pStyle w:val="bersichtsraster"/>
            </w:pPr>
          </w:p>
        </w:tc>
        <w:tc>
          <w:tcPr>
            <w:tcW w:w="1352" w:type="pct"/>
            <w:tcBorders>
              <w:top w:val="single" w:sz="4" w:space="0" w:color="auto"/>
              <w:left w:val="single" w:sz="12" w:space="0" w:color="auto"/>
              <w:bottom w:val="single" w:sz="4" w:space="0" w:color="auto"/>
            </w:tcBorders>
            <w:shd w:val="clear" w:color="auto" w:fill="FFFFFF"/>
          </w:tcPr>
          <w:p w:rsidR="00367221" w:rsidRPr="008C2F45" w:rsidRDefault="00367221" w:rsidP="008C2F45">
            <w:pPr>
              <w:pStyle w:val="bersichtsraster"/>
            </w:pPr>
          </w:p>
        </w:tc>
        <w:tc>
          <w:tcPr>
            <w:tcW w:w="940" w:type="pct"/>
            <w:tcBorders>
              <w:top w:val="single" w:sz="4" w:space="0" w:color="auto"/>
              <w:bottom w:val="single" w:sz="4" w:space="0" w:color="auto"/>
            </w:tcBorders>
            <w:shd w:val="clear" w:color="auto" w:fill="FFFFFF"/>
          </w:tcPr>
          <w:p w:rsidR="00367221" w:rsidRPr="008C2F45" w:rsidRDefault="00367221" w:rsidP="008C2F45">
            <w:pPr>
              <w:pStyle w:val="bersichtsraster"/>
            </w:pPr>
          </w:p>
        </w:tc>
        <w:tc>
          <w:tcPr>
            <w:tcW w:w="641" w:type="pct"/>
            <w:tcBorders>
              <w:top w:val="single" w:sz="4" w:space="0" w:color="auto"/>
              <w:bottom w:val="single" w:sz="4" w:space="0" w:color="auto"/>
            </w:tcBorders>
            <w:shd w:val="clear" w:color="auto" w:fill="FFFFFF"/>
          </w:tcPr>
          <w:p w:rsidR="00367221" w:rsidRPr="008C2F45" w:rsidRDefault="00367221" w:rsidP="008C2F45">
            <w:pPr>
              <w:pStyle w:val="bersichtsraster"/>
            </w:pPr>
          </w:p>
        </w:tc>
      </w:tr>
      <w:tr w:rsidR="00367221" w:rsidRPr="00B743B8" w:rsidTr="00367221">
        <w:trPr>
          <w:trHeight w:val="567"/>
          <w:tblHeader/>
        </w:trPr>
        <w:tc>
          <w:tcPr>
            <w:tcW w:w="2067" w:type="pct"/>
            <w:gridSpan w:val="2"/>
            <w:tcBorders>
              <w:top w:val="single" w:sz="4" w:space="0" w:color="auto"/>
              <w:bottom w:val="single" w:sz="4" w:space="0" w:color="auto"/>
              <w:right w:val="single" w:sz="12" w:space="0" w:color="auto"/>
            </w:tcBorders>
            <w:shd w:val="clear" w:color="auto" w:fill="E0E0E0"/>
          </w:tcPr>
          <w:p w:rsidR="00367221" w:rsidRDefault="00367221" w:rsidP="008C2F45">
            <w:pPr>
              <w:pStyle w:val="berschrift7"/>
              <w:ind w:left="0" w:firstLine="0"/>
            </w:pPr>
            <w:r w:rsidRPr="00B743B8">
              <w:t>Leistungsbewertung/</w:t>
            </w:r>
            <w:r>
              <w:t xml:space="preserve"> </w:t>
            </w:r>
          </w:p>
          <w:p w:rsidR="00367221" w:rsidRPr="00B4182D" w:rsidRDefault="00367221" w:rsidP="008C2F45">
            <w:pPr>
              <w:rPr>
                <w:rFonts w:ascii="Cambria" w:hAnsi="Cambria"/>
                <w:i/>
              </w:rPr>
            </w:pPr>
            <w:r w:rsidRPr="00B4182D">
              <w:rPr>
                <w:rFonts w:ascii="Cambria" w:hAnsi="Cambria"/>
                <w:i/>
                <w:iCs/>
                <w:color w:val="404040"/>
              </w:rPr>
              <w:t>Leistungsdiagnose</w:t>
            </w:r>
          </w:p>
        </w:tc>
        <w:tc>
          <w:tcPr>
            <w:tcW w:w="1352" w:type="pct"/>
            <w:tcBorders>
              <w:top w:val="single" w:sz="4" w:space="0" w:color="auto"/>
              <w:left w:val="single" w:sz="12" w:space="0" w:color="auto"/>
              <w:bottom w:val="single" w:sz="4" w:space="0" w:color="auto"/>
            </w:tcBorders>
            <w:shd w:val="clear" w:color="auto" w:fill="E0E0E0"/>
          </w:tcPr>
          <w:p w:rsidR="00367221" w:rsidRPr="008C2F45" w:rsidRDefault="00367221" w:rsidP="008C2F45">
            <w:pPr>
              <w:pStyle w:val="bersichtsraster"/>
            </w:pPr>
          </w:p>
        </w:tc>
        <w:tc>
          <w:tcPr>
            <w:tcW w:w="940" w:type="pct"/>
            <w:tcBorders>
              <w:top w:val="single" w:sz="4" w:space="0" w:color="auto"/>
              <w:bottom w:val="single" w:sz="4" w:space="0" w:color="auto"/>
            </w:tcBorders>
            <w:shd w:val="clear" w:color="auto" w:fill="E0E0E0"/>
          </w:tcPr>
          <w:p w:rsidR="00367221" w:rsidRPr="008C2F45" w:rsidRDefault="00367221" w:rsidP="008C2F45">
            <w:pPr>
              <w:pStyle w:val="bersichtsraster"/>
            </w:pPr>
          </w:p>
        </w:tc>
        <w:tc>
          <w:tcPr>
            <w:tcW w:w="641" w:type="pct"/>
            <w:tcBorders>
              <w:top w:val="single" w:sz="4" w:space="0" w:color="auto"/>
              <w:bottom w:val="single" w:sz="4" w:space="0" w:color="auto"/>
            </w:tcBorders>
            <w:shd w:val="clear" w:color="auto" w:fill="E0E0E0"/>
          </w:tcPr>
          <w:p w:rsidR="00367221" w:rsidRPr="008C2F45" w:rsidRDefault="00367221" w:rsidP="008C2F45">
            <w:pPr>
              <w:pStyle w:val="bersichtsraster"/>
            </w:pPr>
          </w:p>
        </w:tc>
      </w:tr>
      <w:tr w:rsidR="00367221" w:rsidRPr="00B743B8" w:rsidTr="00367221">
        <w:trPr>
          <w:tblHeader/>
        </w:trPr>
        <w:tc>
          <w:tcPr>
            <w:tcW w:w="2067" w:type="pct"/>
            <w:gridSpan w:val="2"/>
            <w:tcBorders>
              <w:top w:val="single" w:sz="4" w:space="0" w:color="auto"/>
              <w:bottom w:val="single" w:sz="12" w:space="0" w:color="auto"/>
              <w:right w:val="single" w:sz="12" w:space="0" w:color="auto"/>
            </w:tcBorders>
            <w:shd w:val="clear" w:color="auto" w:fill="FFFFFF"/>
          </w:tcPr>
          <w:p w:rsidR="00367221" w:rsidRPr="008C2F45" w:rsidRDefault="00367221" w:rsidP="008C2F45">
            <w:pPr>
              <w:pStyle w:val="bersichtsraster"/>
            </w:pPr>
          </w:p>
        </w:tc>
        <w:tc>
          <w:tcPr>
            <w:tcW w:w="1352" w:type="pct"/>
            <w:tcBorders>
              <w:top w:val="single" w:sz="4" w:space="0" w:color="auto"/>
              <w:left w:val="single" w:sz="12" w:space="0" w:color="auto"/>
              <w:bottom w:val="single" w:sz="12" w:space="0" w:color="auto"/>
            </w:tcBorders>
            <w:shd w:val="clear" w:color="auto" w:fill="FFFFFF"/>
          </w:tcPr>
          <w:p w:rsidR="00367221" w:rsidRPr="008C2F45" w:rsidRDefault="00367221" w:rsidP="008C2F45">
            <w:pPr>
              <w:pStyle w:val="bersichtsraster"/>
            </w:pPr>
          </w:p>
        </w:tc>
        <w:tc>
          <w:tcPr>
            <w:tcW w:w="940" w:type="pct"/>
            <w:tcBorders>
              <w:top w:val="single" w:sz="4" w:space="0" w:color="auto"/>
              <w:bottom w:val="single" w:sz="12" w:space="0" w:color="auto"/>
            </w:tcBorders>
            <w:shd w:val="clear" w:color="auto" w:fill="FFFFFF"/>
          </w:tcPr>
          <w:p w:rsidR="00367221" w:rsidRPr="008C2F45" w:rsidRDefault="00367221" w:rsidP="008C2F45">
            <w:pPr>
              <w:pStyle w:val="bersichtsraster"/>
            </w:pPr>
          </w:p>
        </w:tc>
        <w:tc>
          <w:tcPr>
            <w:tcW w:w="641" w:type="pct"/>
            <w:tcBorders>
              <w:top w:val="single" w:sz="4" w:space="0" w:color="auto"/>
              <w:bottom w:val="single" w:sz="12" w:space="0" w:color="auto"/>
            </w:tcBorders>
            <w:shd w:val="clear" w:color="auto" w:fill="FFFFFF"/>
          </w:tcPr>
          <w:p w:rsidR="00367221" w:rsidRPr="008C2F45" w:rsidRDefault="00367221" w:rsidP="008C2F45">
            <w:pPr>
              <w:pStyle w:val="bersichtsraster"/>
            </w:pPr>
          </w:p>
        </w:tc>
      </w:tr>
      <w:tr w:rsidR="00367221" w:rsidRPr="00B743B8" w:rsidTr="00367221">
        <w:trPr>
          <w:tblHeader/>
        </w:trPr>
        <w:tc>
          <w:tcPr>
            <w:tcW w:w="2067" w:type="pct"/>
            <w:gridSpan w:val="2"/>
            <w:tcBorders>
              <w:top w:val="single" w:sz="12" w:space="0" w:color="auto"/>
              <w:bottom w:val="single" w:sz="4" w:space="0" w:color="auto"/>
              <w:right w:val="single" w:sz="12" w:space="0" w:color="auto"/>
            </w:tcBorders>
            <w:shd w:val="clear" w:color="auto" w:fill="D9D9D9"/>
          </w:tcPr>
          <w:p w:rsidR="00367221" w:rsidRPr="00B743B8" w:rsidRDefault="00367221" w:rsidP="008C2F45">
            <w:pPr>
              <w:pStyle w:val="berschrift7"/>
              <w:ind w:left="0" w:firstLine="0"/>
            </w:pPr>
            <w:r w:rsidRPr="00B743B8">
              <w:t>Fortbildung</w:t>
            </w:r>
          </w:p>
        </w:tc>
        <w:tc>
          <w:tcPr>
            <w:tcW w:w="1352" w:type="pct"/>
            <w:tcBorders>
              <w:top w:val="single" w:sz="12" w:space="0" w:color="auto"/>
              <w:left w:val="single" w:sz="12" w:space="0" w:color="auto"/>
            </w:tcBorders>
            <w:shd w:val="clear" w:color="auto" w:fill="D9D9D9"/>
          </w:tcPr>
          <w:p w:rsidR="00367221" w:rsidRPr="008C2F45" w:rsidRDefault="00367221" w:rsidP="008C2F45">
            <w:pPr>
              <w:pStyle w:val="bersichtsraster"/>
            </w:pPr>
          </w:p>
        </w:tc>
        <w:tc>
          <w:tcPr>
            <w:tcW w:w="940" w:type="pct"/>
            <w:tcBorders>
              <w:top w:val="single" w:sz="12" w:space="0" w:color="auto"/>
            </w:tcBorders>
            <w:shd w:val="clear" w:color="auto" w:fill="D9D9D9"/>
          </w:tcPr>
          <w:p w:rsidR="00367221" w:rsidRPr="008C2F45" w:rsidRDefault="00367221" w:rsidP="008C2F45">
            <w:pPr>
              <w:pStyle w:val="bersichtsraster"/>
            </w:pPr>
          </w:p>
        </w:tc>
        <w:tc>
          <w:tcPr>
            <w:tcW w:w="641" w:type="pct"/>
            <w:tcBorders>
              <w:top w:val="single" w:sz="12" w:space="0" w:color="auto"/>
            </w:tcBorders>
            <w:shd w:val="clear" w:color="auto" w:fill="D9D9D9"/>
          </w:tcPr>
          <w:p w:rsidR="00367221" w:rsidRPr="008C2F45" w:rsidRDefault="00367221" w:rsidP="008C2F45">
            <w:pPr>
              <w:pStyle w:val="bersichtsraster"/>
            </w:pPr>
          </w:p>
        </w:tc>
      </w:tr>
      <w:tr w:rsidR="00367221" w:rsidRPr="00B743B8" w:rsidTr="00367221">
        <w:trPr>
          <w:tblHeader/>
        </w:trPr>
        <w:tc>
          <w:tcPr>
            <w:tcW w:w="2067" w:type="pct"/>
            <w:gridSpan w:val="2"/>
            <w:tcBorders>
              <w:right w:val="single" w:sz="12" w:space="0" w:color="auto"/>
            </w:tcBorders>
            <w:shd w:val="clear" w:color="auto" w:fill="FFFFFF"/>
          </w:tcPr>
          <w:p w:rsidR="00367221" w:rsidRPr="00B743B8" w:rsidRDefault="00367221" w:rsidP="008C2F45">
            <w:pPr>
              <w:pStyle w:val="berschrift7"/>
              <w:ind w:left="0" w:firstLine="0"/>
            </w:pPr>
            <w:r w:rsidRPr="00B743B8">
              <w:t>Fachspezifischer Bedarf</w:t>
            </w:r>
          </w:p>
        </w:tc>
        <w:tc>
          <w:tcPr>
            <w:tcW w:w="1352" w:type="pct"/>
            <w:tcBorders>
              <w:left w:val="single" w:sz="12" w:space="0" w:color="auto"/>
            </w:tcBorders>
          </w:tcPr>
          <w:p w:rsidR="00367221" w:rsidRPr="008C2F45" w:rsidRDefault="00367221" w:rsidP="008C2F45">
            <w:pPr>
              <w:pStyle w:val="bersichtsraster"/>
            </w:pP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r w:rsidR="00367221" w:rsidRPr="00B743B8" w:rsidTr="00367221">
        <w:trPr>
          <w:tblHeader/>
        </w:trPr>
        <w:tc>
          <w:tcPr>
            <w:tcW w:w="2067" w:type="pct"/>
            <w:gridSpan w:val="2"/>
            <w:tcBorders>
              <w:right w:val="single" w:sz="12" w:space="0" w:color="auto"/>
            </w:tcBorders>
            <w:shd w:val="clear" w:color="auto" w:fill="auto"/>
          </w:tcPr>
          <w:p w:rsidR="00367221" w:rsidRPr="008C2F45" w:rsidRDefault="00367221" w:rsidP="008C2F45">
            <w:pPr>
              <w:pStyle w:val="bersichtsraster"/>
            </w:pPr>
          </w:p>
        </w:tc>
        <w:tc>
          <w:tcPr>
            <w:tcW w:w="1352" w:type="pct"/>
            <w:tcBorders>
              <w:left w:val="single" w:sz="12" w:space="0" w:color="auto"/>
            </w:tcBorders>
          </w:tcPr>
          <w:p w:rsidR="00367221" w:rsidRPr="008C2F45" w:rsidRDefault="00367221" w:rsidP="008C2F45">
            <w:pPr>
              <w:pStyle w:val="bersichtsraster"/>
            </w:pP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r w:rsidR="00367221" w:rsidRPr="00B743B8" w:rsidTr="00367221">
        <w:trPr>
          <w:tblHeader/>
        </w:trPr>
        <w:tc>
          <w:tcPr>
            <w:tcW w:w="2067" w:type="pct"/>
            <w:gridSpan w:val="2"/>
            <w:tcBorders>
              <w:right w:val="single" w:sz="12" w:space="0" w:color="auto"/>
            </w:tcBorders>
            <w:shd w:val="clear" w:color="auto" w:fill="FFFFFF"/>
          </w:tcPr>
          <w:p w:rsidR="00367221" w:rsidRPr="00B743B8" w:rsidRDefault="00367221" w:rsidP="008C2F45">
            <w:pPr>
              <w:pStyle w:val="berschrift7"/>
              <w:ind w:left="0" w:firstLine="0"/>
            </w:pPr>
            <w:r w:rsidRPr="00B743B8">
              <w:t>Fachübergreifender Bedarf</w:t>
            </w:r>
          </w:p>
        </w:tc>
        <w:tc>
          <w:tcPr>
            <w:tcW w:w="1352" w:type="pct"/>
            <w:tcBorders>
              <w:left w:val="single" w:sz="12" w:space="0" w:color="auto"/>
            </w:tcBorders>
          </w:tcPr>
          <w:p w:rsidR="00367221" w:rsidRPr="008C2F45" w:rsidRDefault="00367221" w:rsidP="008C2F45">
            <w:pPr>
              <w:pStyle w:val="bersichtsraster"/>
            </w:pP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r w:rsidR="00367221" w:rsidRPr="00B743B8" w:rsidTr="00367221">
        <w:trPr>
          <w:tblHeader/>
        </w:trPr>
        <w:tc>
          <w:tcPr>
            <w:tcW w:w="2067" w:type="pct"/>
            <w:gridSpan w:val="2"/>
            <w:tcBorders>
              <w:right w:val="single" w:sz="12" w:space="0" w:color="auto"/>
            </w:tcBorders>
            <w:shd w:val="clear" w:color="auto" w:fill="auto"/>
          </w:tcPr>
          <w:p w:rsidR="00367221" w:rsidRPr="008C2F45" w:rsidRDefault="00367221" w:rsidP="008C2F45">
            <w:pPr>
              <w:pStyle w:val="bersichtsraster"/>
            </w:pPr>
          </w:p>
        </w:tc>
        <w:tc>
          <w:tcPr>
            <w:tcW w:w="1352" w:type="pct"/>
            <w:tcBorders>
              <w:left w:val="single" w:sz="12" w:space="0" w:color="auto"/>
            </w:tcBorders>
          </w:tcPr>
          <w:p w:rsidR="00367221" w:rsidRPr="008C2F45" w:rsidRDefault="00367221" w:rsidP="008C2F45">
            <w:pPr>
              <w:pStyle w:val="bersichtsraster"/>
            </w:pPr>
          </w:p>
        </w:tc>
        <w:tc>
          <w:tcPr>
            <w:tcW w:w="940" w:type="pct"/>
          </w:tcPr>
          <w:p w:rsidR="00367221" w:rsidRPr="008C2F45" w:rsidRDefault="00367221" w:rsidP="008C2F45">
            <w:pPr>
              <w:pStyle w:val="bersichtsraster"/>
            </w:pPr>
          </w:p>
        </w:tc>
        <w:tc>
          <w:tcPr>
            <w:tcW w:w="641" w:type="pct"/>
          </w:tcPr>
          <w:p w:rsidR="00367221" w:rsidRPr="008C2F45" w:rsidRDefault="00367221" w:rsidP="008C2F45">
            <w:pPr>
              <w:pStyle w:val="bersichtsraster"/>
            </w:pPr>
          </w:p>
        </w:tc>
      </w:tr>
    </w:tbl>
    <w:p w:rsidR="00367221" w:rsidRPr="00B60A71" w:rsidRDefault="00367221" w:rsidP="003A5544">
      <w:pPr>
        <w:rPr>
          <w:rFonts w:cs="Arial"/>
        </w:rPr>
        <w:sectPr w:rsidR="00367221" w:rsidRPr="00B60A71" w:rsidSect="00DD1E9F">
          <w:footerReference w:type="even" r:id="rId32"/>
          <w:footerReference w:type="default" r:id="rId33"/>
          <w:footerReference w:type="first" r:id="rId34"/>
          <w:pgSz w:w="11904" w:h="16838" w:code="9"/>
          <w:pgMar w:top="1985" w:right="1985" w:bottom="2552" w:left="1985" w:header="709" w:footer="1985" w:gutter="0"/>
          <w:cols w:space="708"/>
          <w:titlePg/>
        </w:sectPr>
      </w:pPr>
    </w:p>
    <w:p w:rsidR="00F94169" w:rsidRDefault="00F94169" w:rsidP="00BC36BA">
      <w:pPr>
        <w:spacing w:after="240"/>
        <w:rPr>
          <w:rFonts w:cs="Arial"/>
          <w:i/>
        </w:rPr>
      </w:pPr>
    </w:p>
    <w:sectPr w:rsidR="00F94169" w:rsidSect="00895175">
      <w:footerReference w:type="even" r:id="rId35"/>
      <w:footerReference w:type="default" r:id="rId36"/>
      <w:footerReference w:type="first" r:id="rId37"/>
      <w:pgSz w:w="16838" w:h="11904" w:orient="landscape" w:code="9"/>
      <w:pgMar w:top="1985" w:right="1985" w:bottom="1985" w:left="2552" w:header="709" w:footer="1985"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8A" w:rsidRDefault="008F1E8A">
      <w:r>
        <w:separator/>
      </w:r>
    </w:p>
  </w:endnote>
  <w:endnote w:type="continuationSeparator" w:id="0">
    <w:p w:rsidR="008F1E8A" w:rsidRDefault="008F1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5A29EC">
      <w:rPr>
        <w:rStyle w:val="Seitenzahl"/>
      </w:rPr>
      <w:t>6</w:t>
    </w:r>
    <w:r>
      <w:rPr>
        <w:rStyle w:val="Seitenzahl"/>
      </w:rPr>
      <w:fldChar w:fldCharType="end"/>
    </w:r>
  </w:p>
  <w:p w:rsidR="00A854B9" w:rsidRDefault="00A854B9" w:rsidP="00052B03">
    <w:pPr>
      <w:pStyle w:val="Fuzeile"/>
      <w:ind w:right="360" w:firstLine="360"/>
    </w:pPr>
    <w:r>
      <w:rPr>
        <w:rStyle w:val="Seitenzahl"/>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5A29EC">
      <w:rPr>
        <w:rStyle w:val="Seitenzahl"/>
      </w:rPr>
      <w:t>54</w:t>
    </w:r>
    <w:r>
      <w:rPr>
        <w:rStyle w:val="Seitenzahl"/>
      </w:rPr>
      <w:fldChar w:fldCharType="end"/>
    </w:r>
  </w:p>
  <w:p w:rsidR="00A854B9" w:rsidRDefault="00A854B9" w:rsidP="00052B03">
    <w:pPr>
      <w:pStyle w:val="Fuzeile"/>
      <w:ind w:right="360" w:firstLine="360"/>
    </w:pPr>
    <w:r>
      <w:rPr>
        <w:rStyle w:val="Seitenzahl"/>
      </w:rP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5A29EC">
      <w:rPr>
        <w:rStyle w:val="Seitenzahl"/>
      </w:rPr>
      <w:t>53</w:t>
    </w:r>
    <w:r>
      <w:rPr>
        <w:rStyle w:val="Seitenzahl"/>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34346A">
    <w:pPr>
      <w:pStyle w:val="Fuzeile"/>
      <w:ind w:left="-162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76</w:t>
    </w:r>
    <w:r>
      <w:rPr>
        <w:rStyle w:val="Seitenzahl"/>
      </w:rPr>
      <w:fldChar w:fldCharType="end"/>
    </w:r>
  </w:p>
  <w:p w:rsidR="00A854B9" w:rsidRDefault="00A854B9" w:rsidP="00052B03">
    <w:pPr>
      <w:pStyle w:val="Fuzeile"/>
      <w:ind w:right="360" w:firstLine="360"/>
    </w:pPr>
    <w:r>
      <w:rPr>
        <w:rStyle w:val="Seitenzahl"/>
      </w:rP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Pr>
        <w:rStyle w:val="Seitenzahl"/>
      </w:rPr>
      <w:t>77</w:t>
    </w:r>
    <w:r>
      <w:rPr>
        <w:rStyle w:val="Seitenzahl"/>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895175">
    <w:pPr>
      <w:pStyle w:val="Fuzeile"/>
      <w:jc w:val="right"/>
    </w:pPr>
    <w:fldSimple w:instr="PAGE   \* MERGEFORMAT">
      <w:r w:rsidR="005A29EC">
        <w:t>55</w:t>
      </w:r>
    </w:fldSimple>
  </w:p>
  <w:p w:rsidR="00A854B9" w:rsidRDefault="00A854B9" w:rsidP="0034346A">
    <w:pPr>
      <w:pStyle w:val="Fuzeile"/>
      <w:ind w:left="-16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5A29EC">
      <w:rPr>
        <w:rStyle w:val="Seitenzahl"/>
      </w:rPr>
      <w:t>5</w:t>
    </w:r>
    <w:r>
      <w:rPr>
        <w:rStyle w:val="Seitenzah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34346A">
    <w:pPr>
      <w:pStyle w:val="Fuzeile"/>
      <w:ind w:left="-16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12</w:t>
    </w:r>
    <w:r>
      <w:rPr>
        <w:rStyle w:val="Seitenzahl"/>
      </w:rPr>
      <w:fldChar w:fldCharType="end"/>
    </w:r>
  </w:p>
  <w:p w:rsidR="00A854B9" w:rsidRDefault="00A854B9" w:rsidP="00052B03">
    <w:pPr>
      <w:pStyle w:val="Fuzeile"/>
      <w:ind w:right="360" w:firstLine="360"/>
    </w:pPr>
    <w:r>
      <w:rPr>
        <w:rStyle w:val="Seitenzahl"/>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Pr>
        <w:rStyle w:val="Seitenzahl"/>
      </w:rPr>
      <w:t>11</w:t>
    </w:r>
    <w:r>
      <w:rPr>
        <w:rStyle w:val="Seitenzahl"/>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34346A">
    <w:pPr>
      <w:pStyle w:val="Fuzeile"/>
      <w:ind w:left="-162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50</w:t>
    </w:r>
    <w:r>
      <w:rPr>
        <w:rStyle w:val="Seitenzahl"/>
      </w:rPr>
      <w:fldChar w:fldCharType="end"/>
    </w:r>
  </w:p>
  <w:p w:rsidR="00A854B9" w:rsidRDefault="00A854B9" w:rsidP="00052B03">
    <w:pPr>
      <w:pStyle w:val="Fuzeile"/>
      <w:ind w:right="360" w:firstLine="360"/>
    </w:pPr>
    <w:r>
      <w:rPr>
        <w:rStyle w:val="Seitenzahl"/>
      </w:rPr>
      <w:tab/>
    </w:r>
  </w:p>
  <w:p w:rsidR="00A854B9" w:rsidRDefault="00A854B9"/>
  <w:p w:rsidR="00A854B9" w:rsidRDefault="00A854B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Pr>
        <w:rStyle w:val="Seitenzahl"/>
      </w:rPr>
      <w:t>51</w:t>
    </w:r>
    <w:r>
      <w:rPr>
        <w:rStyle w:val="Seitenzahl"/>
      </w:rPr>
      <w:fldChar w:fldCharType="end"/>
    </w:r>
  </w:p>
  <w:p w:rsidR="00A854B9" w:rsidRDefault="00A854B9"/>
  <w:p w:rsidR="00A854B9" w:rsidRDefault="00A854B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B9" w:rsidRDefault="00A854B9" w:rsidP="0034346A">
    <w:pPr>
      <w:pStyle w:val="Fuzeile"/>
      <w:ind w:left="-1620"/>
    </w:pPr>
  </w:p>
  <w:p w:rsidR="00A854B9" w:rsidRDefault="00A854B9"/>
  <w:p w:rsidR="00A854B9" w:rsidRDefault="00A854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8A" w:rsidRDefault="008F1E8A">
      <w:r>
        <w:separator/>
      </w:r>
    </w:p>
  </w:footnote>
  <w:footnote w:type="continuationSeparator" w:id="0">
    <w:p w:rsidR="008F1E8A" w:rsidRDefault="008F1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375C86"/>
    <w:multiLevelType w:val="hybridMultilevel"/>
    <w:tmpl w:val="7DB07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8B32C9"/>
    <w:multiLevelType w:val="hybridMultilevel"/>
    <w:tmpl w:val="F97CC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966BDC"/>
    <w:multiLevelType w:val="hybridMultilevel"/>
    <w:tmpl w:val="52E0AF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3B41C2B"/>
    <w:multiLevelType w:val="hybridMultilevel"/>
    <w:tmpl w:val="823E21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45A74D8"/>
    <w:multiLevelType w:val="multilevel"/>
    <w:tmpl w:val="9584968A"/>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194C22C7"/>
    <w:multiLevelType w:val="multilevel"/>
    <w:tmpl w:val="B08C9D90"/>
    <w:lvl w:ilvl="0">
      <w:start w:val="1"/>
      <w:numFmt w:val="bullet"/>
      <w:lvlText w:val="­"/>
      <w:lvlJc w:val="left"/>
      <w:pPr>
        <w:ind w:left="36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1B0C47E8"/>
    <w:multiLevelType w:val="hybridMultilevel"/>
    <w:tmpl w:val="B8DEB1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9">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1FFC4182"/>
    <w:multiLevelType w:val="hybridMultilevel"/>
    <w:tmpl w:val="BE74E9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235152C"/>
    <w:multiLevelType w:val="hybridMultilevel"/>
    <w:tmpl w:val="F38A7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2A724AB"/>
    <w:multiLevelType w:val="hybridMultilevel"/>
    <w:tmpl w:val="D6EE06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4DE216E"/>
    <w:multiLevelType w:val="hybridMultilevel"/>
    <w:tmpl w:val="57A269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9474D69"/>
    <w:multiLevelType w:val="hybridMultilevel"/>
    <w:tmpl w:val="3EA24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13008FC"/>
    <w:multiLevelType w:val="hybridMultilevel"/>
    <w:tmpl w:val="AD30A5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6277C4F"/>
    <w:multiLevelType w:val="hybridMultilevel"/>
    <w:tmpl w:val="53545772"/>
    <w:lvl w:ilvl="0" w:tplc="27EAAFD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8">
    <w:nsid w:val="4D9179BD"/>
    <w:multiLevelType w:val="hybridMultilevel"/>
    <w:tmpl w:val="303A92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EBC5942"/>
    <w:multiLevelType w:val="hybridMultilevel"/>
    <w:tmpl w:val="DF8A49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0004E39"/>
    <w:multiLevelType w:val="hybridMultilevel"/>
    <w:tmpl w:val="344EF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2B062DD"/>
    <w:multiLevelType w:val="multilevel"/>
    <w:tmpl w:val="0624CD3E"/>
    <w:styleLink w:val="WWNum1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59EA35F7"/>
    <w:multiLevelType w:val="hybridMultilevel"/>
    <w:tmpl w:val="FC04E1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E355C44"/>
    <w:multiLevelType w:val="hybridMultilevel"/>
    <w:tmpl w:val="737AA7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6354558F"/>
    <w:multiLevelType w:val="hybridMultilevel"/>
    <w:tmpl w:val="2862B6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27">
    <w:nsid w:val="6E9E79A5"/>
    <w:multiLevelType w:val="hybridMultilevel"/>
    <w:tmpl w:val="F2AC6C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18F46DF"/>
    <w:multiLevelType w:val="hybridMultilevel"/>
    <w:tmpl w:val="53BA7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30">
    <w:nsid w:val="7A7A77F9"/>
    <w:multiLevelType w:val="hybridMultilevel"/>
    <w:tmpl w:val="A76A0F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D877587"/>
    <w:multiLevelType w:val="hybridMultilevel"/>
    <w:tmpl w:val="AC140360"/>
    <w:lvl w:ilvl="0" w:tplc="B754AB5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5"/>
  </w:num>
  <w:num w:numId="2">
    <w:abstractNumId w:val="29"/>
  </w:num>
  <w:num w:numId="3">
    <w:abstractNumId w:val="8"/>
  </w:num>
  <w:num w:numId="4">
    <w:abstractNumId w:val="26"/>
  </w:num>
  <w:num w:numId="5">
    <w:abstractNumId w:val="0"/>
  </w:num>
  <w:num w:numId="6">
    <w:abstractNumId w:val="17"/>
  </w:num>
  <w:num w:numId="7">
    <w:abstractNumId w:val="9"/>
  </w:num>
  <w:num w:numId="8">
    <w:abstractNumId w:val="2"/>
  </w:num>
  <w:num w:numId="9">
    <w:abstractNumId w:val="16"/>
  </w:num>
  <w:num w:numId="10">
    <w:abstractNumId w:val="20"/>
  </w:num>
  <w:num w:numId="11">
    <w:abstractNumId w:val="14"/>
  </w:num>
  <w:num w:numId="12">
    <w:abstractNumId w:val="1"/>
  </w:num>
  <w:num w:numId="13">
    <w:abstractNumId w:val="23"/>
  </w:num>
  <w:num w:numId="14">
    <w:abstractNumId w:val="24"/>
  </w:num>
  <w:num w:numId="15">
    <w:abstractNumId w:val="18"/>
  </w:num>
  <w:num w:numId="16">
    <w:abstractNumId w:val="11"/>
  </w:num>
  <w:num w:numId="17">
    <w:abstractNumId w:val="31"/>
  </w:num>
  <w:num w:numId="18">
    <w:abstractNumId w:val="4"/>
  </w:num>
  <w:num w:numId="19">
    <w:abstractNumId w:val="21"/>
  </w:num>
  <w:num w:numId="20">
    <w:abstractNumId w:val="6"/>
  </w:num>
  <w:num w:numId="21">
    <w:abstractNumId w:val="7"/>
  </w:num>
  <w:num w:numId="22">
    <w:abstractNumId w:val="15"/>
  </w:num>
  <w:num w:numId="23">
    <w:abstractNumId w:val="10"/>
  </w:num>
  <w:num w:numId="24">
    <w:abstractNumId w:val="3"/>
  </w:num>
  <w:num w:numId="25">
    <w:abstractNumId w:val="5"/>
  </w:num>
  <w:num w:numId="26">
    <w:abstractNumId w:val="30"/>
  </w:num>
  <w:num w:numId="27">
    <w:abstractNumId w:val="22"/>
  </w:num>
  <w:num w:numId="28">
    <w:abstractNumId w:val="13"/>
  </w:num>
  <w:num w:numId="29">
    <w:abstractNumId w:val="27"/>
  </w:num>
  <w:num w:numId="30">
    <w:abstractNumId w:val="19"/>
  </w:num>
  <w:num w:numId="31">
    <w:abstractNumId w:val="28"/>
  </w:num>
  <w:num w:numId="32">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stylePaneFormatFilter w:val="3F01"/>
  <w:defaultTabStop w:val="851"/>
  <w:autoHyphenation/>
  <w:hyphenationZone w:val="425"/>
  <w:evenAndOddHeaders/>
  <w:characterSpacingControl w:val="doNotCompress"/>
  <w:footnotePr>
    <w:footnote w:id="-1"/>
    <w:footnote w:id="0"/>
  </w:footnotePr>
  <w:endnotePr>
    <w:endnote w:id="-1"/>
    <w:endnote w:id="0"/>
  </w:endnotePr>
  <w:compat/>
  <w:rsids>
    <w:rsidRoot w:val="00C64E16"/>
    <w:rsid w:val="000018ED"/>
    <w:rsid w:val="00002B29"/>
    <w:rsid w:val="00004266"/>
    <w:rsid w:val="000047ED"/>
    <w:rsid w:val="000050EA"/>
    <w:rsid w:val="000113DC"/>
    <w:rsid w:val="00012FBE"/>
    <w:rsid w:val="00014CFB"/>
    <w:rsid w:val="00017D62"/>
    <w:rsid w:val="00024009"/>
    <w:rsid w:val="000246D6"/>
    <w:rsid w:val="0002786E"/>
    <w:rsid w:val="00031586"/>
    <w:rsid w:val="000323A0"/>
    <w:rsid w:val="000330DC"/>
    <w:rsid w:val="00033791"/>
    <w:rsid w:val="00033C26"/>
    <w:rsid w:val="0003490A"/>
    <w:rsid w:val="00034B72"/>
    <w:rsid w:val="00035506"/>
    <w:rsid w:val="00035B80"/>
    <w:rsid w:val="00036C1B"/>
    <w:rsid w:val="00037622"/>
    <w:rsid w:val="0004166E"/>
    <w:rsid w:val="000421A3"/>
    <w:rsid w:val="00042E49"/>
    <w:rsid w:val="00043D84"/>
    <w:rsid w:val="00044DE6"/>
    <w:rsid w:val="00045329"/>
    <w:rsid w:val="00046420"/>
    <w:rsid w:val="00046609"/>
    <w:rsid w:val="0004709D"/>
    <w:rsid w:val="00050F39"/>
    <w:rsid w:val="0005114C"/>
    <w:rsid w:val="00051DD7"/>
    <w:rsid w:val="0005226F"/>
    <w:rsid w:val="00052B03"/>
    <w:rsid w:val="00053D57"/>
    <w:rsid w:val="00055532"/>
    <w:rsid w:val="00055921"/>
    <w:rsid w:val="00057F11"/>
    <w:rsid w:val="000607B6"/>
    <w:rsid w:val="00062E72"/>
    <w:rsid w:val="000643E5"/>
    <w:rsid w:val="00067E88"/>
    <w:rsid w:val="000744AB"/>
    <w:rsid w:val="00075F79"/>
    <w:rsid w:val="00076A69"/>
    <w:rsid w:val="000779CF"/>
    <w:rsid w:val="00077EA9"/>
    <w:rsid w:val="000821C3"/>
    <w:rsid w:val="000823F3"/>
    <w:rsid w:val="000837F1"/>
    <w:rsid w:val="0008450C"/>
    <w:rsid w:val="0008465D"/>
    <w:rsid w:val="00085058"/>
    <w:rsid w:val="0008527C"/>
    <w:rsid w:val="00085E1C"/>
    <w:rsid w:val="00086F79"/>
    <w:rsid w:val="00087811"/>
    <w:rsid w:val="000911DA"/>
    <w:rsid w:val="000944A9"/>
    <w:rsid w:val="000951E6"/>
    <w:rsid w:val="000A36ED"/>
    <w:rsid w:val="000A3BE0"/>
    <w:rsid w:val="000A7B7D"/>
    <w:rsid w:val="000B0614"/>
    <w:rsid w:val="000B12DD"/>
    <w:rsid w:val="000B4D07"/>
    <w:rsid w:val="000B5703"/>
    <w:rsid w:val="000B6A3E"/>
    <w:rsid w:val="000C0743"/>
    <w:rsid w:val="000C22E0"/>
    <w:rsid w:val="000C2A52"/>
    <w:rsid w:val="000C3C93"/>
    <w:rsid w:val="000C4288"/>
    <w:rsid w:val="000C5E21"/>
    <w:rsid w:val="000C6BBF"/>
    <w:rsid w:val="000D07DA"/>
    <w:rsid w:val="000D0D29"/>
    <w:rsid w:val="000D129A"/>
    <w:rsid w:val="000D12E4"/>
    <w:rsid w:val="000D22F1"/>
    <w:rsid w:val="000D2552"/>
    <w:rsid w:val="000D2746"/>
    <w:rsid w:val="000D5500"/>
    <w:rsid w:val="000D74A5"/>
    <w:rsid w:val="000E40B2"/>
    <w:rsid w:val="000E563D"/>
    <w:rsid w:val="000E5B5E"/>
    <w:rsid w:val="000E76D8"/>
    <w:rsid w:val="000F2A9B"/>
    <w:rsid w:val="000F5057"/>
    <w:rsid w:val="000F6F0F"/>
    <w:rsid w:val="000F79A0"/>
    <w:rsid w:val="000F7FD7"/>
    <w:rsid w:val="00102337"/>
    <w:rsid w:val="00106393"/>
    <w:rsid w:val="00106F90"/>
    <w:rsid w:val="00110549"/>
    <w:rsid w:val="0011129A"/>
    <w:rsid w:val="00112089"/>
    <w:rsid w:val="001131B0"/>
    <w:rsid w:val="00113EAF"/>
    <w:rsid w:val="00120A5C"/>
    <w:rsid w:val="0012104B"/>
    <w:rsid w:val="00121A60"/>
    <w:rsid w:val="0012270B"/>
    <w:rsid w:val="0012271C"/>
    <w:rsid w:val="001233E3"/>
    <w:rsid w:val="00123B33"/>
    <w:rsid w:val="001243C1"/>
    <w:rsid w:val="00142197"/>
    <w:rsid w:val="00143E8F"/>
    <w:rsid w:val="0014537E"/>
    <w:rsid w:val="00145B3F"/>
    <w:rsid w:val="00152254"/>
    <w:rsid w:val="001554DE"/>
    <w:rsid w:val="00156068"/>
    <w:rsid w:val="0016030A"/>
    <w:rsid w:val="00163071"/>
    <w:rsid w:val="00166E48"/>
    <w:rsid w:val="00167F4D"/>
    <w:rsid w:val="0017127E"/>
    <w:rsid w:val="00174005"/>
    <w:rsid w:val="00174A04"/>
    <w:rsid w:val="001778E0"/>
    <w:rsid w:val="00177B6F"/>
    <w:rsid w:val="00177CCF"/>
    <w:rsid w:val="00177E04"/>
    <w:rsid w:val="001830C9"/>
    <w:rsid w:val="001833FB"/>
    <w:rsid w:val="00183819"/>
    <w:rsid w:val="0018405C"/>
    <w:rsid w:val="00184C4E"/>
    <w:rsid w:val="00187E46"/>
    <w:rsid w:val="001903D4"/>
    <w:rsid w:val="0019244C"/>
    <w:rsid w:val="001945E7"/>
    <w:rsid w:val="00195973"/>
    <w:rsid w:val="00195E18"/>
    <w:rsid w:val="00196629"/>
    <w:rsid w:val="0019677B"/>
    <w:rsid w:val="00196BEA"/>
    <w:rsid w:val="001A0BCD"/>
    <w:rsid w:val="001A0C44"/>
    <w:rsid w:val="001A0CDD"/>
    <w:rsid w:val="001A1A73"/>
    <w:rsid w:val="001A1E68"/>
    <w:rsid w:val="001A2FF0"/>
    <w:rsid w:val="001A40EE"/>
    <w:rsid w:val="001A4517"/>
    <w:rsid w:val="001A727F"/>
    <w:rsid w:val="001B00B4"/>
    <w:rsid w:val="001B0431"/>
    <w:rsid w:val="001B162F"/>
    <w:rsid w:val="001B2A43"/>
    <w:rsid w:val="001B345E"/>
    <w:rsid w:val="001B44D3"/>
    <w:rsid w:val="001B5791"/>
    <w:rsid w:val="001B6400"/>
    <w:rsid w:val="001B6B9F"/>
    <w:rsid w:val="001B792F"/>
    <w:rsid w:val="001B7F66"/>
    <w:rsid w:val="001C0447"/>
    <w:rsid w:val="001C0BEF"/>
    <w:rsid w:val="001C2D52"/>
    <w:rsid w:val="001C3849"/>
    <w:rsid w:val="001C44A3"/>
    <w:rsid w:val="001C5399"/>
    <w:rsid w:val="001C66AE"/>
    <w:rsid w:val="001C679E"/>
    <w:rsid w:val="001C6D45"/>
    <w:rsid w:val="001D203D"/>
    <w:rsid w:val="001D7762"/>
    <w:rsid w:val="001D7C26"/>
    <w:rsid w:val="001E1144"/>
    <w:rsid w:val="001E47C4"/>
    <w:rsid w:val="001E4F96"/>
    <w:rsid w:val="001E6670"/>
    <w:rsid w:val="001E7654"/>
    <w:rsid w:val="001F0826"/>
    <w:rsid w:val="001F0F35"/>
    <w:rsid w:val="001F20F3"/>
    <w:rsid w:val="001F74D8"/>
    <w:rsid w:val="00200033"/>
    <w:rsid w:val="00200203"/>
    <w:rsid w:val="002003CA"/>
    <w:rsid w:val="00200F37"/>
    <w:rsid w:val="00201AC1"/>
    <w:rsid w:val="00202816"/>
    <w:rsid w:val="002036FB"/>
    <w:rsid w:val="00204368"/>
    <w:rsid w:val="0020451C"/>
    <w:rsid w:val="0020467E"/>
    <w:rsid w:val="00204DD6"/>
    <w:rsid w:val="0020516A"/>
    <w:rsid w:val="00210976"/>
    <w:rsid w:val="00210AE2"/>
    <w:rsid w:val="00210D74"/>
    <w:rsid w:val="00211E8B"/>
    <w:rsid w:val="00217167"/>
    <w:rsid w:val="00217CF8"/>
    <w:rsid w:val="0022276F"/>
    <w:rsid w:val="00224032"/>
    <w:rsid w:val="0022685B"/>
    <w:rsid w:val="00226914"/>
    <w:rsid w:val="0022796C"/>
    <w:rsid w:val="00227F93"/>
    <w:rsid w:val="0023055A"/>
    <w:rsid w:val="0023122D"/>
    <w:rsid w:val="002354D6"/>
    <w:rsid w:val="00237C05"/>
    <w:rsid w:val="00241411"/>
    <w:rsid w:val="00241A5F"/>
    <w:rsid w:val="00243605"/>
    <w:rsid w:val="00243F54"/>
    <w:rsid w:val="002440D0"/>
    <w:rsid w:val="00244825"/>
    <w:rsid w:val="00244D26"/>
    <w:rsid w:val="00246940"/>
    <w:rsid w:val="002476E5"/>
    <w:rsid w:val="0025071E"/>
    <w:rsid w:val="00252996"/>
    <w:rsid w:val="00252BAF"/>
    <w:rsid w:val="00254998"/>
    <w:rsid w:val="00254BD2"/>
    <w:rsid w:val="00254F13"/>
    <w:rsid w:val="00255347"/>
    <w:rsid w:val="00255DFD"/>
    <w:rsid w:val="00257E3C"/>
    <w:rsid w:val="002614F1"/>
    <w:rsid w:val="00263E56"/>
    <w:rsid w:val="00265146"/>
    <w:rsid w:val="0026738B"/>
    <w:rsid w:val="0026741D"/>
    <w:rsid w:val="0027007D"/>
    <w:rsid w:val="00270D71"/>
    <w:rsid w:val="00271232"/>
    <w:rsid w:val="002719F7"/>
    <w:rsid w:val="00271EBB"/>
    <w:rsid w:val="00273CB3"/>
    <w:rsid w:val="002747DA"/>
    <w:rsid w:val="00274AEC"/>
    <w:rsid w:val="00280C57"/>
    <w:rsid w:val="002810EB"/>
    <w:rsid w:val="002829A2"/>
    <w:rsid w:val="00283B95"/>
    <w:rsid w:val="00283DC6"/>
    <w:rsid w:val="00285C05"/>
    <w:rsid w:val="0028795E"/>
    <w:rsid w:val="0029210F"/>
    <w:rsid w:val="00294F52"/>
    <w:rsid w:val="00296E30"/>
    <w:rsid w:val="0029768A"/>
    <w:rsid w:val="002A100A"/>
    <w:rsid w:val="002A1761"/>
    <w:rsid w:val="002A1ECF"/>
    <w:rsid w:val="002A2B71"/>
    <w:rsid w:val="002A3997"/>
    <w:rsid w:val="002A537D"/>
    <w:rsid w:val="002A572F"/>
    <w:rsid w:val="002A7088"/>
    <w:rsid w:val="002A7C75"/>
    <w:rsid w:val="002B0124"/>
    <w:rsid w:val="002B07DE"/>
    <w:rsid w:val="002B09F9"/>
    <w:rsid w:val="002B0AD1"/>
    <w:rsid w:val="002B45DB"/>
    <w:rsid w:val="002B61CB"/>
    <w:rsid w:val="002B6A13"/>
    <w:rsid w:val="002C1257"/>
    <w:rsid w:val="002C260B"/>
    <w:rsid w:val="002C4902"/>
    <w:rsid w:val="002C7CB0"/>
    <w:rsid w:val="002D1DD5"/>
    <w:rsid w:val="002D50F5"/>
    <w:rsid w:val="002E0A8C"/>
    <w:rsid w:val="002E331C"/>
    <w:rsid w:val="002E400F"/>
    <w:rsid w:val="002E52A9"/>
    <w:rsid w:val="002E5E6C"/>
    <w:rsid w:val="002E7EE2"/>
    <w:rsid w:val="002F12FF"/>
    <w:rsid w:val="002F6139"/>
    <w:rsid w:val="002F6300"/>
    <w:rsid w:val="0030126D"/>
    <w:rsid w:val="00301963"/>
    <w:rsid w:val="0030313E"/>
    <w:rsid w:val="00304F45"/>
    <w:rsid w:val="0030628D"/>
    <w:rsid w:val="003071DF"/>
    <w:rsid w:val="003071FD"/>
    <w:rsid w:val="00307636"/>
    <w:rsid w:val="0031120D"/>
    <w:rsid w:val="00311D57"/>
    <w:rsid w:val="0031365E"/>
    <w:rsid w:val="00313867"/>
    <w:rsid w:val="00313ED2"/>
    <w:rsid w:val="00314EDF"/>
    <w:rsid w:val="00314FCF"/>
    <w:rsid w:val="00315E19"/>
    <w:rsid w:val="0031630D"/>
    <w:rsid w:val="0031691A"/>
    <w:rsid w:val="003172FC"/>
    <w:rsid w:val="00317DED"/>
    <w:rsid w:val="003202A6"/>
    <w:rsid w:val="00321AF6"/>
    <w:rsid w:val="00321D1F"/>
    <w:rsid w:val="003269A5"/>
    <w:rsid w:val="00326B6D"/>
    <w:rsid w:val="00326C17"/>
    <w:rsid w:val="00330687"/>
    <w:rsid w:val="003311F2"/>
    <w:rsid w:val="0033249A"/>
    <w:rsid w:val="00332AEB"/>
    <w:rsid w:val="003334CD"/>
    <w:rsid w:val="003336CA"/>
    <w:rsid w:val="00334589"/>
    <w:rsid w:val="00336EDD"/>
    <w:rsid w:val="003412A0"/>
    <w:rsid w:val="003413B4"/>
    <w:rsid w:val="0034346A"/>
    <w:rsid w:val="00345531"/>
    <w:rsid w:val="003456A8"/>
    <w:rsid w:val="00347763"/>
    <w:rsid w:val="00350D20"/>
    <w:rsid w:val="0035144E"/>
    <w:rsid w:val="00351463"/>
    <w:rsid w:val="0035310C"/>
    <w:rsid w:val="0035335A"/>
    <w:rsid w:val="00356DCB"/>
    <w:rsid w:val="003579B9"/>
    <w:rsid w:val="00361563"/>
    <w:rsid w:val="00361B09"/>
    <w:rsid w:val="003621F4"/>
    <w:rsid w:val="003633D4"/>
    <w:rsid w:val="00363491"/>
    <w:rsid w:val="00363581"/>
    <w:rsid w:val="003638D9"/>
    <w:rsid w:val="00363CB6"/>
    <w:rsid w:val="003642D0"/>
    <w:rsid w:val="0036535C"/>
    <w:rsid w:val="00367221"/>
    <w:rsid w:val="00370B1C"/>
    <w:rsid w:val="00373D28"/>
    <w:rsid w:val="0037434D"/>
    <w:rsid w:val="00374AA4"/>
    <w:rsid w:val="00375A89"/>
    <w:rsid w:val="003779BE"/>
    <w:rsid w:val="00381616"/>
    <w:rsid w:val="00382744"/>
    <w:rsid w:val="0038455C"/>
    <w:rsid w:val="0038591D"/>
    <w:rsid w:val="00390D4B"/>
    <w:rsid w:val="0039561D"/>
    <w:rsid w:val="00395F1E"/>
    <w:rsid w:val="003A2338"/>
    <w:rsid w:val="003A24C1"/>
    <w:rsid w:val="003A3E1E"/>
    <w:rsid w:val="003A5544"/>
    <w:rsid w:val="003A5A5C"/>
    <w:rsid w:val="003A6A3F"/>
    <w:rsid w:val="003A6CB6"/>
    <w:rsid w:val="003B0DBF"/>
    <w:rsid w:val="003B1ABC"/>
    <w:rsid w:val="003B23E3"/>
    <w:rsid w:val="003B2492"/>
    <w:rsid w:val="003B5115"/>
    <w:rsid w:val="003B522F"/>
    <w:rsid w:val="003C1F50"/>
    <w:rsid w:val="003C25D1"/>
    <w:rsid w:val="003C2C28"/>
    <w:rsid w:val="003C30A0"/>
    <w:rsid w:val="003C3F3C"/>
    <w:rsid w:val="003C4CA9"/>
    <w:rsid w:val="003C6DA9"/>
    <w:rsid w:val="003D041B"/>
    <w:rsid w:val="003D17D0"/>
    <w:rsid w:val="003D3330"/>
    <w:rsid w:val="003D3ECA"/>
    <w:rsid w:val="003D4E04"/>
    <w:rsid w:val="003D6E0D"/>
    <w:rsid w:val="003D78CD"/>
    <w:rsid w:val="003E40CE"/>
    <w:rsid w:val="003E4DC9"/>
    <w:rsid w:val="003E582C"/>
    <w:rsid w:val="003E722C"/>
    <w:rsid w:val="003F0210"/>
    <w:rsid w:val="003F0EC2"/>
    <w:rsid w:val="003F141D"/>
    <w:rsid w:val="003F252E"/>
    <w:rsid w:val="003F6EC9"/>
    <w:rsid w:val="003F7AC2"/>
    <w:rsid w:val="003F7BEA"/>
    <w:rsid w:val="003F7C35"/>
    <w:rsid w:val="004003E1"/>
    <w:rsid w:val="00404696"/>
    <w:rsid w:val="004067C1"/>
    <w:rsid w:val="00406AD0"/>
    <w:rsid w:val="00407208"/>
    <w:rsid w:val="004073A3"/>
    <w:rsid w:val="004076BB"/>
    <w:rsid w:val="00412993"/>
    <w:rsid w:val="0041300B"/>
    <w:rsid w:val="00413853"/>
    <w:rsid w:val="00414431"/>
    <w:rsid w:val="004147FE"/>
    <w:rsid w:val="0041609A"/>
    <w:rsid w:val="00422F59"/>
    <w:rsid w:val="00423B2F"/>
    <w:rsid w:val="00427A07"/>
    <w:rsid w:val="004302A1"/>
    <w:rsid w:val="0043086B"/>
    <w:rsid w:val="00431456"/>
    <w:rsid w:val="004337FE"/>
    <w:rsid w:val="0043393E"/>
    <w:rsid w:val="00434C38"/>
    <w:rsid w:val="00436A43"/>
    <w:rsid w:val="00436BB3"/>
    <w:rsid w:val="004426D2"/>
    <w:rsid w:val="00445912"/>
    <w:rsid w:val="00445E82"/>
    <w:rsid w:val="00447F18"/>
    <w:rsid w:val="00451237"/>
    <w:rsid w:val="00451239"/>
    <w:rsid w:val="004519AF"/>
    <w:rsid w:val="004526A7"/>
    <w:rsid w:val="00453ACE"/>
    <w:rsid w:val="0045464E"/>
    <w:rsid w:val="004547D6"/>
    <w:rsid w:val="004567E2"/>
    <w:rsid w:val="00457AD7"/>
    <w:rsid w:val="004607BB"/>
    <w:rsid w:val="00463CFF"/>
    <w:rsid w:val="004675E5"/>
    <w:rsid w:val="00467BA0"/>
    <w:rsid w:val="004706D8"/>
    <w:rsid w:val="00470793"/>
    <w:rsid w:val="00471771"/>
    <w:rsid w:val="00473591"/>
    <w:rsid w:val="0047728F"/>
    <w:rsid w:val="004772F0"/>
    <w:rsid w:val="00477BE3"/>
    <w:rsid w:val="00480C21"/>
    <w:rsid w:val="0048105E"/>
    <w:rsid w:val="004821D0"/>
    <w:rsid w:val="004857DA"/>
    <w:rsid w:val="00485F08"/>
    <w:rsid w:val="004866BC"/>
    <w:rsid w:val="00487768"/>
    <w:rsid w:val="00490BE6"/>
    <w:rsid w:val="00490E4B"/>
    <w:rsid w:val="00490E9C"/>
    <w:rsid w:val="004924C0"/>
    <w:rsid w:val="00492819"/>
    <w:rsid w:val="00492DFA"/>
    <w:rsid w:val="00493270"/>
    <w:rsid w:val="00493958"/>
    <w:rsid w:val="00494467"/>
    <w:rsid w:val="004949DB"/>
    <w:rsid w:val="0049729B"/>
    <w:rsid w:val="004A03A4"/>
    <w:rsid w:val="004A06EB"/>
    <w:rsid w:val="004A39F5"/>
    <w:rsid w:val="004A3D16"/>
    <w:rsid w:val="004A5E0B"/>
    <w:rsid w:val="004A6664"/>
    <w:rsid w:val="004B0BBA"/>
    <w:rsid w:val="004B1881"/>
    <w:rsid w:val="004B343E"/>
    <w:rsid w:val="004B42C4"/>
    <w:rsid w:val="004B4C56"/>
    <w:rsid w:val="004B4EC7"/>
    <w:rsid w:val="004B645B"/>
    <w:rsid w:val="004B71B1"/>
    <w:rsid w:val="004B7C39"/>
    <w:rsid w:val="004C0986"/>
    <w:rsid w:val="004C0BF8"/>
    <w:rsid w:val="004C1695"/>
    <w:rsid w:val="004C2AE1"/>
    <w:rsid w:val="004C2FE1"/>
    <w:rsid w:val="004C37DC"/>
    <w:rsid w:val="004C53BE"/>
    <w:rsid w:val="004C66AC"/>
    <w:rsid w:val="004C7776"/>
    <w:rsid w:val="004C7A0D"/>
    <w:rsid w:val="004D4418"/>
    <w:rsid w:val="004D629A"/>
    <w:rsid w:val="004D7A96"/>
    <w:rsid w:val="004D7E24"/>
    <w:rsid w:val="004E0A6D"/>
    <w:rsid w:val="004E0B30"/>
    <w:rsid w:val="004E0D23"/>
    <w:rsid w:val="004E461D"/>
    <w:rsid w:val="004E50F8"/>
    <w:rsid w:val="004E568F"/>
    <w:rsid w:val="004E6734"/>
    <w:rsid w:val="004E701F"/>
    <w:rsid w:val="004E7B12"/>
    <w:rsid w:val="004F085A"/>
    <w:rsid w:val="004F10E6"/>
    <w:rsid w:val="004F162F"/>
    <w:rsid w:val="004F195F"/>
    <w:rsid w:val="004F40DD"/>
    <w:rsid w:val="004F54A9"/>
    <w:rsid w:val="004F5CDE"/>
    <w:rsid w:val="0050020F"/>
    <w:rsid w:val="00502320"/>
    <w:rsid w:val="0050482D"/>
    <w:rsid w:val="00504E19"/>
    <w:rsid w:val="005052A6"/>
    <w:rsid w:val="00505A0B"/>
    <w:rsid w:val="005067A2"/>
    <w:rsid w:val="00507E0B"/>
    <w:rsid w:val="0051180F"/>
    <w:rsid w:val="005140C9"/>
    <w:rsid w:val="00515058"/>
    <w:rsid w:val="00515A55"/>
    <w:rsid w:val="005166E2"/>
    <w:rsid w:val="00517219"/>
    <w:rsid w:val="00521B7D"/>
    <w:rsid w:val="005240CF"/>
    <w:rsid w:val="0052456E"/>
    <w:rsid w:val="00524B89"/>
    <w:rsid w:val="00524BB8"/>
    <w:rsid w:val="00524FDB"/>
    <w:rsid w:val="0052527F"/>
    <w:rsid w:val="00535533"/>
    <w:rsid w:val="00536AEA"/>
    <w:rsid w:val="00537628"/>
    <w:rsid w:val="00541027"/>
    <w:rsid w:val="0054137B"/>
    <w:rsid w:val="005423E2"/>
    <w:rsid w:val="00544818"/>
    <w:rsid w:val="00545FD8"/>
    <w:rsid w:val="00551411"/>
    <w:rsid w:val="0055578A"/>
    <w:rsid w:val="00555B76"/>
    <w:rsid w:val="00555C3F"/>
    <w:rsid w:val="00556160"/>
    <w:rsid w:val="00556FCE"/>
    <w:rsid w:val="0055760D"/>
    <w:rsid w:val="005620B5"/>
    <w:rsid w:val="0056419A"/>
    <w:rsid w:val="005642F6"/>
    <w:rsid w:val="005711AB"/>
    <w:rsid w:val="005718BD"/>
    <w:rsid w:val="00574AD0"/>
    <w:rsid w:val="00575715"/>
    <w:rsid w:val="00576EB0"/>
    <w:rsid w:val="00581EE6"/>
    <w:rsid w:val="00581EEC"/>
    <w:rsid w:val="00583473"/>
    <w:rsid w:val="00583702"/>
    <w:rsid w:val="00584EE1"/>
    <w:rsid w:val="0058559F"/>
    <w:rsid w:val="0058713B"/>
    <w:rsid w:val="00591891"/>
    <w:rsid w:val="0059204E"/>
    <w:rsid w:val="005943E5"/>
    <w:rsid w:val="0059551C"/>
    <w:rsid w:val="00595952"/>
    <w:rsid w:val="00596B88"/>
    <w:rsid w:val="0059786A"/>
    <w:rsid w:val="00597AA1"/>
    <w:rsid w:val="005A1ED1"/>
    <w:rsid w:val="005A219E"/>
    <w:rsid w:val="005A229E"/>
    <w:rsid w:val="005A29EC"/>
    <w:rsid w:val="005B1267"/>
    <w:rsid w:val="005B15FC"/>
    <w:rsid w:val="005B17AD"/>
    <w:rsid w:val="005B2292"/>
    <w:rsid w:val="005B5FF6"/>
    <w:rsid w:val="005B7F06"/>
    <w:rsid w:val="005C0E3B"/>
    <w:rsid w:val="005C5FC1"/>
    <w:rsid w:val="005C6B46"/>
    <w:rsid w:val="005C74ED"/>
    <w:rsid w:val="005D00FB"/>
    <w:rsid w:val="005D08C5"/>
    <w:rsid w:val="005D1079"/>
    <w:rsid w:val="005D1D56"/>
    <w:rsid w:val="005D2B21"/>
    <w:rsid w:val="005D3472"/>
    <w:rsid w:val="005D39EE"/>
    <w:rsid w:val="005D5C23"/>
    <w:rsid w:val="005D5DF0"/>
    <w:rsid w:val="005D5F32"/>
    <w:rsid w:val="005D6BDE"/>
    <w:rsid w:val="005D7027"/>
    <w:rsid w:val="005D7E56"/>
    <w:rsid w:val="005D7FD6"/>
    <w:rsid w:val="005E0DD8"/>
    <w:rsid w:val="005E13C1"/>
    <w:rsid w:val="005E141E"/>
    <w:rsid w:val="005E18BD"/>
    <w:rsid w:val="005E3BA4"/>
    <w:rsid w:val="005E3F34"/>
    <w:rsid w:val="005E3FF9"/>
    <w:rsid w:val="005E6CD3"/>
    <w:rsid w:val="005F2EBE"/>
    <w:rsid w:val="005F37B4"/>
    <w:rsid w:val="005F5982"/>
    <w:rsid w:val="005F66A0"/>
    <w:rsid w:val="005F692D"/>
    <w:rsid w:val="005F6E1F"/>
    <w:rsid w:val="005F72D6"/>
    <w:rsid w:val="005F74F3"/>
    <w:rsid w:val="00601626"/>
    <w:rsid w:val="006055A9"/>
    <w:rsid w:val="006063E5"/>
    <w:rsid w:val="006103E5"/>
    <w:rsid w:val="00612CF8"/>
    <w:rsid w:val="00613A07"/>
    <w:rsid w:val="00615046"/>
    <w:rsid w:val="00616C00"/>
    <w:rsid w:val="006170E6"/>
    <w:rsid w:val="00617F70"/>
    <w:rsid w:val="006204AB"/>
    <w:rsid w:val="00620D76"/>
    <w:rsid w:val="006218ED"/>
    <w:rsid w:val="00621C89"/>
    <w:rsid w:val="00622C49"/>
    <w:rsid w:val="006230E8"/>
    <w:rsid w:val="0062569A"/>
    <w:rsid w:val="00626712"/>
    <w:rsid w:val="00626A52"/>
    <w:rsid w:val="00626B6E"/>
    <w:rsid w:val="006272F7"/>
    <w:rsid w:val="00630899"/>
    <w:rsid w:val="00630B88"/>
    <w:rsid w:val="00633A5D"/>
    <w:rsid w:val="006369C2"/>
    <w:rsid w:val="00637B44"/>
    <w:rsid w:val="00640679"/>
    <w:rsid w:val="00640E2C"/>
    <w:rsid w:val="0064146D"/>
    <w:rsid w:val="0064186B"/>
    <w:rsid w:val="0064339B"/>
    <w:rsid w:val="00644B4C"/>
    <w:rsid w:val="0064732E"/>
    <w:rsid w:val="0064775B"/>
    <w:rsid w:val="006512F3"/>
    <w:rsid w:val="00653315"/>
    <w:rsid w:val="00657E6E"/>
    <w:rsid w:val="00660E30"/>
    <w:rsid w:val="00662417"/>
    <w:rsid w:val="00662C90"/>
    <w:rsid w:val="00663268"/>
    <w:rsid w:val="006637D6"/>
    <w:rsid w:val="00663B5B"/>
    <w:rsid w:val="006643DF"/>
    <w:rsid w:val="00665A1C"/>
    <w:rsid w:val="00665B02"/>
    <w:rsid w:val="0066686C"/>
    <w:rsid w:val="00667176"/>
    <w:rsid w:val="0066719A"/>
    <w:rsid w:val="00667EE2"/>
    <w:rsid w:val="00671336"/>
    <w:rsid w:val="00672A4A"/>
    <w:rsid w:val="0067662F"/>
    <w:rsid w:val="00677028"/>
    <w:rsid w:val="00677156"/>
    <w:rsid w:val="006773A6"/>
    <w:rsid w:val="00677D1C"/>
    <w:rsid w:val="00680AB8"/>
    <w:rsid w:val="0068166A"/>
    <w:rsid w:val="006823CE"/>
    <w:rsid w:val="0068372D"/>
    <w:rsid w:val="00684929"/>
    <w:rsid w:val="00684B00"/>
    <w:rsid w:val="006853B1"/>
    <w:rsid w:val="006856C6"/>
    <w:rsid w:val="00690C72"/>
    <w:rsid w:val="00691937"/>
    <w:rsid w:val="006933D5"/>
    <w:rsid w:val="006938FC"/>
    <w:rsid w:val="00694987"/>
    <w:rsid w:val="00695BDA"/>
    <w:rsid w:val="006963D3"/>
    <w:rsid w:val="0069660B"/>
    <w:rsid w:val="00697664"/>
    <w:rsid w:val="00697ADC"/>
    <w:rsid w:val="006A1365"/>
    <w:rsid w:val="006A290D"/>
    <w:rsid w:val="006A2F6E"/>
    <w:rsid w:val="006A3C39"/>
    <w:rsid w:val="006A4EBF"/>
    <w:rsid w:val="006A7139"/>
    <w:rsid w:val="006B0248"/>
    <w:rsid w:val="006B1236"/>
    <w:rsid w:val="006B2B46"/>
    <w:rsid w:val="006B2B9C"/>
    <w:rsid w:val="006B47C8"/>
    <w:rsid w:val="006B551E"/>
    <w:rsid w:val="006B697C"/>
    <w:rsid w:val="006B6CF8"/>
    <w:rsid w:val="006B7E5B"/>
    <w:rsid w:val="006C172F"/>
    <w:rsid w:val="006C2048"/>
    <w:rsid w:val="006C2832"/>
    <w:rsid w:val="006C427B"/>
    <w:rsid w:val="006C56DB"/>
    <w:rsid w:val="006C6885"/>
    <w:rsid w:val="006D0355"/>
    <w:rsid w:val="006D1EFB"/>
    <w:rsid w:val="006D20FC"/>
    <w:rsid w:val="006D5626"/>
    <w:rsid w:val="006D56E7"/>
    <w:rsid w:val="006D5F52"/>
    <w:rsid w:val="006D632A"/>
    <w:rsid w:val="006D6C7E"/>
    <w:rsid w:val="006E1D7C"/>
    <w:rsid w:val="006E2046"/>
    <w:rsid w:val="006E51CA"/>
    <w:rsid w:val="006E53CA"/>
    <w:rsid w:val="006E59C8"/>
    <w:rsid w:val="006E6502"/>
    <w:rsid w:val="006E7B6D"/>
    <w:rsid w:val="006F1C29"/>
    <w:rsid w:val="006F201A"/>
    <w:rsid w:val="006F4E06"/>
    <w:rsid w:val="006F5CBB"/>
    <w:rsid w:val="0070050F"/>
    <w:rsid w:val="00700E5C"/>
    <w:rsid w:val="00701BF5"/>
    <w:rsid w:val="007040B0"/>
    <w:rsid w:val="0070448A"/>
    <w:rsid w:val="00710D1E"/>
    <w:rsid w:val="0071453C"/>
    <w:rsid w:val="00715534"/>
    <w:rsid w:val="00717098"/>
    <w:rsid w:val="0072097B"/>
    <w:rsid w:val="0072496D"/>
    <w:rsid w:val="007254BF"/>
    <w:rsid w:val="00734829"/>
    <w:rsid w:val="00734C64"/>
    <w:rsid w:val="0073717B"/>
    <w:rsid w:val="0074009B"/>
    <w:rsid w:val="00740EE4"/>
    <w:rsid w:val="007411AF"/>
    <w:rsid w:val="007411B8"/>
    <w:rsid w:val="00745121"/>
    <w:rsid w:val="00745F05"/>
    <w:rsid w:val="00747385"/>
    <w:rsid w:val="007477D7"/>
    <w:rsid w:val="00751A85"/>
    <w:rsid w:val="00751DA4"/>
    <w:rsid w:val="00752AB9"/>
    <w:rsid w:val="007534FD"/>
    <w:rsid w:val="00753BC9"/>
    <w:rsid w:val="007554C5"/>
    <w:rsid w:val="007554E1"/>
    <w:rsid w:val="00755577"/>
    <w:rsid w:val="00755646"/>
    <w:rsid w:val="00756218"/>
    <w:rsid w:val="00756FDE"/>
    <w:rsid w:val="00760990"/>
    <w:rsid w:val="00760FC8"/>
    <w:rsid w:val="007611EB"/>
    <w:rsid w:val="00762AC7"/>
    <w:rsid w:val="0076362C"/>
    <w:rsid w:val="00763D70"/>
    <w:rsid w:val="007661E6"/>
    <w:rsid w:val="00766AFB"/>
    <w:rsid w:val="00771B9B"/>
    <w:rsid w:val="007720B8"/>
    <w:rsid w:val="00774235"/>
    <w:rsid w:val="00775348"/>
    <w:rsid w:val="0077556C"/>
    <w:rsid w:val="0077784E"/>
    <w:rsid w:val="0078026F"/>
    <w:rsid w:val="00782B17"/>
    <w:rsid w:val="00783AC5"/>
    <w:rsid w:val="00784BF6"/>
    <w:rsid w:val="00787648"/>
    <w:rsid w:val="00790C73"/>
    <w:rsid w:val="00794000"/>
    <w:rsid w:val="00794C6D"/>
    <w:rsid w:val="007953E2"/>
    <w:rsid w:val="00796109"/>
    <w:rsid w:val="00797821"/>
    <w:rsid w:val="007A1057"/>
    <w:rsid w:val="007A36A2"/>
    <w:rsid w:val="007A410F"/>
    <w:rsid w:val="007A4549"/>
    <w:rsid w:val="007A5729"/>
    <w:rsid w:val="007A5BE8"/>
    <w:rsid w:val="007A5F4B"/>
    <w:rsid w:val="007B0905"/>
    <w:rsid w:val="007B12C9"/>
    <w:rsid w:val="007B15D1"/>
    <w:rsid w:val="007B4D66"/>
    <w:rsid w:val="007B539B"/>
    <w:rsid w:val="007B5D20"/>
    <w:rsid w:val="007B6273"/>
    <w:rsid w:val="007C1F36"/>
    <w:rsid w:val="007C2EF8"/>
    <w:rsid w:val="007C5375"/>
    <w:rsid w:val="007C54D2"/>
    <w:rsid w:val="007C6E47"/>
    <w:rsid w:val="007D0C0F"/>
    <w:rsid w:val="007D15F9"/>
    <w:rsid w:val="007D2CFD"/>
    <w:rsid w:val="007D389B"/>
    <w:rsid w:val="007D445F"/>
    <w:rsid w:val="007D4EA3"/>
    <w:rsid w:val="007D5000"/>
    <w:rsid w:val="007D5CE0"/>
    <w:rsid w:val="007D6B0F"/>
    <w:rsid w:val="007D6FA3"/>
    <w:rsid w:val="007D77DD"/>
    <w:rsid w:val="007E0592"/>
    <w:rsid w:val="007E2A5B"/>
    <w:rsid w:val="007E3475"/>
    <w:rsid w:val="007E3B48"/>
    <w:rsid w:val="007E53A2"/>
    <w:rsid w:val="007F3752"/>
    <w:rsid w:val="007F46FF"/>
    <w:rsid w:val="007F53C5"/>
    <w:rsid w:val="007F76A7"/>
    <w:rsid w:val="00801BC0"/>
    <w:rsid w:val="00802AA6"/>
    <w:rsid w:val="00802C97"/>
    <w:rsid w:val="00802DC0"/>
    <w:rsid w:val="0080334C"/>
    <w:rsid w:val="00805C51"/>
    <w:rsid w:val="00812BC0"/>
    <w:rsid w:val="00814791"/>
    <w:rsid w:val="00816A98"/>
    <w:rsid w:val="00820BF6"/>
    <w:rsid w:val="00824984"/>
    <w:rsid w:val="00824B9B"/>
    <w:rsid w:val="00825859"/>
    <w:rsid w:val="008301DA"/>
    <w:rsid w:val="008317CD"/>
    <w:rsid w:val="00834976"/>
    <w:rsid w:val="008363B9"/>
    <w:rsid w:val="008371A8"/>
    <w:rsid w:val="00841A1E"/>
    <w:rsid w:val="0084221B"/>
    <w:rsid w:val="008453FB"/>
    <w:rsid w:val="00845F93"/>
    <w:rsid w:val="00847002"/>
    <w:rsid w:val="00851586"/>
    <w:rsid w:val="0085225C"/>
    <w:rsid w:val="00854373"/>
    <w:rsid w:val="008564E4"/>
    <w:rsid w:val="008566CE"/>
    <w:rsid w:val="00857373"/>
    <w:rsid w:val="008574BF"/>
    <w:rsid w:val="00860762"/>
    <w:rsid w:val="0086238C"/>
    <w:rsid w:val="0086240A"/>
    <w:rsid w:val="00862B16"/>
    <w:rsid w:val="00862BC1"/>
    <w:rsid w:val="00862E89"/>
    <w:rsid w:val="00866128"/>
    <w:rsid w:val="00867207"/>
    <w:rsid w:val="0086729A"/>
    <w:rsid w:val="0086789D"/>
    <w:rsid w:val="00867F02"/>
    <w:rsid w:val="00867F48"/>
    <w:rsid w:val="00870BE0"/>
    <w:rsid w:val="00872EAB"/>
    <w:rsid w:val="00873108"/>
    <w:rsid w:val="0087417F"/>
    <w:rsid w:val="008757B5"/>
    <w:rsid w:val="008765B9"/>
    <w:rsid w:val="00876B1D"/>
    <w:rsid w:val="00880512"/>
    <w:rsid w:val="0088171A"/>
    <w:rsid w:val="0088212F"/>
    <w:rsid w:val="008826BB"/>
    <w:rsid w:val="008827AF"/>
    <w:rsid w:val="00883626"/>
    <w:rsid w:val="00885D07"/>
    <w:rsid w:val="00886280"/>
    <w:rsid w:val="00886A3D"/>
    <w:rsid w:val="008872C6"/>
    <w:rsid w:val="0088754E"/>
    <w:rsid w:val="00887898"/>
    <w:rsid w:val="00894859"/>
    <w:rsid w:val="00895175"/>
    <w:rsid w:val="008975D4"/>
    <w:rsid w:val="008A098A"/>
    <w:rsid w:val="008A2F4F"/>
    <w:rsid w:val="008A4CF4"/>
    <w:rsid w:val="008A5598"/>
    <w:rsid w:val="008A55CD"/>
    <w:rsid w:val="008A6952"/>
    <w:rsid w:val="008A7FCA"/>
    <w:rsid w:val="008B07DA"/>
    <w:rsid w:val="008B2227"/>
    <w:rsid w:val="008B683F"/>
    <w:rsid w:val="008B7544"/>
    <w:rsid w:val="008C1C5A"/>
    <w:rsid w:val="008C2D9B"/>
    <w:rsid w:val="008C2F45"/>
    <w:rsid w:val="008C3F5B"/>
    <w:rsid w:val="008C5222"/>
    <w:rsid w:val="008D0727"/>
    <w:rsid w:val="008D081F"/>
    <w:rsid w:val="008D157A"/>
    <w:rsid w:val="008D23B6"/>
    <w:rsid w:val="008D4C1C"/>
    <w:rsid w:val="008D5B4E"/>
    <w:rsid w:val="008D710F"/>
    <w:rsid w:val="008D73FA"/>
    <w:rsid w:val="008E0217"/>
    <w:rsid w:val="008E05B6"/>
    <w:rsid w:val="008E0794"/>
    <w:rsid w:val="008E120A"/>
    <w:rsid w:val="008E41EC"/>
    <w:rsid w:val="008E618F"/>
    <w:rsid w:val="008E7104"/>
    <w:rsid w:val="008F1453"/>
    <w:rsid w:val="008F1E35"/>
    <w:rsid w:val="008F1E8A"/>
    <w:rsid w:val="008F2A75"/>
    <w:rsid w:val="008F35FE"/>
    <w:rsid w:val="008F54A4"/>
    <w:rsid w:val="008F73DC"/>
    <w:rsid w:val="008F7A7F"/>
    <w:rsid w:val="008F7FE6"/>
    <w:rsid w:val="009003BF"/>
    <w:rsid w:val="00907226"/>
    <w:rsid w:val="0091070C"/>
    <w:rsid w:val="00915525"/>
    <w:rsid w:val="00917F08"/>
    <w:rsid w:val="00920943"/>
    <w:rsid w:val="00923AEE"/>
    <w:rsid w:val="00923C68"/>
    <w:rsid w:val="0092449A"/>
    <w:rsid w:val="009266D2"/>
    <w:rsid w:val="00926AD3"/>
    <w:rsid w:val="00930951"/>
    <w:rsid w:val="00932DF9"/>
    <w:rsid w:val="00933C5E"/>
    <w:rsid w:val="00933DD8"/>
    <w:rsid w:val="00934942"/>
    <w:rsid w:val="00934B79"/>
    <w:rsid w:val="00935BD6"/>
    <w:rsid w:val="00935F02"/>
    <w:rsid w:val="00936B95"/>
    <w:rsid w:val="00936CBC"/>
    <w:rsid w:val="0093794D"/>
    <w:rsid w:val="00940904"/>
    <w:rsid w:val="00941A2F"/>
    <w:rsid w:val="00942C3F"/>
    <w:rsid w:val="00942CA5"/>
    <w:rsid w:val="00944CFD"/>
    <w:rsid w:val="009459B4"/>
    <w:rsid w:val="0095453A"/>
    <w:rsid w:val="00955BF9"/>
    <w:rsid w:val="00956660"/>
    <w:rsid w:val="009601AD"/>
    <w:rsid w:val="00960D62"/>
    <w:rsid w:val="00961B60"/>
    <w:rsid w:val="00962EE5"/>
    <w:rsid w:val="00963EFF"/>
    <w:rsid w:val="00966061"/>
    <w:rsid w:val="009710B3"/>
    <w:rsid w:val="00971C6C"/>
    <w:rsid w:val="00972459"/>
    <w:rsid w:val="0097251E"/>
    <w:rsid w:val="00972DB8"/>
    <w:rsid w:val="00972E66"/>
    <w:rsid w:val="00976253"/>
    <w:rsid w:val="00976955"/>
    <w:rsid w:val="009775EE"/>
    <w:rsid w:val="00980A92"/>
    <w:rsid w:val="00981531"/>
    <w:rsid w:val="00982EB4"/>
    <w:rsid w:val="0098439C"/>
    <w:rsid w:val="00984904"/>
    <w:rsid w:val="0098583D"/>
    <w:rsid w:val="009930E7"/>
    <w:rsid w:val="00994F5C"/>
    <w:rsid w:val="00995559"/>
    <w:rsid w:val="00997333"/>
    <w:rsid w:val="009A00C5"/>
    <w:rsid w:val="009A3C02"/>
    <w:rsid w:val="009A4D68"/>
    <w:rsid w:val="009B0ABC"/>
    <w:rsid w:val="009B34FD"/>
    <w:rsid w:val="009B4690"/>
    <w:rsid w:val="009B4B17"/>
    <w:rsid w:val="009B520A"/>
    <w:rsid w:val="009C0E1C"/>
    <w:rsid w:val="009C1A46"/>
    <w:rsid w:val="009C2B03"/>
    <w:rsid w:val="009C3427"/>
    <w:rsid w:val="009C48A7"/>
    <w:rsid w:val="009C5495"/>
    <w:rsid w:val="009C6099"/>
    <w:rsid w:val="009C6370"/>
    <w:rsid w:val="009C748E"/>
    <w:rsid w:val="009C7EEA"/>
    <w:rsid w:val="009C7FEF"/>
    <w:rsid w:val="009D3049"/>
    <w:rsid w:val="009D3498"/>
    <w:rsid w:val="009D4185"/>
    <w:rsid w:val="009D4D13"/>
    <w:rsid w:val="009D5A61"/>
    <w:rsid w:val="009D7E08"/>
    <w:rsid w:val="009E1780"/>
    <w:rsid w:val="009E39BE"/>
    <w:rsid w:val="009E3A1E"/>
    <w:rsid w:val="009E4E81"/>
    <w:rsid w:val="009E5F22"/>
    <w:rsid w:val="009E624A"/>
    <w:rsid w:val="009E7F74"/>
    <w:rsid w:val="009F0DED"/>
    <w:rsid w:val="009F2EA5"/>
    <w:rsid w:val="009F40C5"/>
    <w:rsid w:val="009F5BF8"/>
    <w:rsid w:val="009F63AD"/>
    <w:rsid w:val="009F6D8C"/>
    <w:rsid w:val="009F7A67"/>
    <w:rsid w:val="00A0291E"/>
    <w:rsid w:val="00A040AC"/>
    <w:rsid w:val="00A06041"/>
    <w:rsid w:val="00A06660"/>
    <w:rsid w:val="00A106E2"/>
    <w:rsid w:val="00A12F56"/>
    <w:rsid w:val="00A14A5B"/>
    <w:rsid w:val="00A14DC9"/>
    <w:rsid w:val="00A17BD1"/>
    <w:rsid w:val="00A17F7A"/>
    <w:rsid w:val="00A203B6"/>
    <w:rsid w:val="00A22ED0"/>
    <w:rsid w:val="00A236DD"/>
    <w:rsid w:val="00A24EE2"/>
    <w:rsid w:val="00A266E6"/>
    <w:rsid w:val="00A26F06"/>
    <w:rsid w:val="00A2762B"/>
    <w:rsid w:val="00A27D94"/>
    <w:rsid w:val="00A30BA7"/>
    <w:rsid w:val="00A31ACE"/>
    <w:rsid w:val="00A329A9"/>
    <w:rsid w:val="00A36392"/>
    <w:rsid w:val="00A37187"/>
    <w:rsid w:val="00A408C1"/>
    <w:rsid w:val="00A44135"/>
    <w:rsid w:val="00A448C5"/>
    <w:rsid w:val="00A44E57"/>
    <w:rsid w:val="00A45C87"/>
    <w:rsid w:val="00A45E0D"/>
    <w:rsid w:val="00A50AD9"/>
    <w:rsid w:val="00A515E2"/>
    <w:rsid w:val="00A523A1"/>
    <w:rsid w:val="00A54C04"/>
    <w:rsid w:val="00A55540"/>
    <w:rsid w:val="00A6014A"/>
    <w:rsid w:val="00A60E87"/>
    <w:rsid w:val="00A62832"/>
    <w:rsid w:val="00A63CFF"/>
    <w:rsid w:val="00A63D12"/>
    <w:rsid w:val="00A641B8"/>
    <w:rsid w:val="00A64A80"/>
    <w:rsid w:val="00A65928"/>
    <w:rsid w:val="00A65BE9"/>
    <w:rsid w:val="00A67D86"/>
    <w:rsid w:val="00A70FD8"/>
    <w:rsid w:val="00A71A73"/>
    <w:rsid w:val="00A743EB"/>
    <w:rsid w:val="00A745D7"/>
    <w:rsid w:val="00A75CEF"/>
    <w:rsid w:val="00A75FB0"/>
    <w:rsid w:val="00A761EB"/>
    <w:rsid w:val="00A77201"/>
    <w:rsid w:val="00A817BB"/>
    <w:rsid w:val="00A82499"/>
    <w:rsid w:val="00A8357B"/>
    <w:rsid w:val="00A8374D"/>
    <w:rsid w:val="00A854B9"/>
    <w:rsid w:val="00A85D6A"/>
    <w:rsid w:val="00A8751F"/>
    <w:rsid w:val="00A87E41"/>
    <w:rsid w:val="00A925DB"/>
    <w:rsid w:val="00A93DCC"/>
    <w:rsid w:val="00A94908"/>
    <w:rsid w:val="00AA1438"/>
    <w:rsid w:val="00AA3A0F"/>
    <w:rsid w:val="00AA5C83"/>
    <w:rsid w:val="00AA6A2D"/>
    <w:rsid w:val="00AA7CCB"/>
    <w:rsid w:val="00AB0F82"/>
    <w:rsid w:val="00AB19CA"/>
    <w:rsid w:val="00AB224A"/>
    <w:rsid w:val="00AB6782"/>
    <w:rsid w:val="00AB7DFC"/>
    <w:rsid w:val="00AC1316"/>
    <w:rsid w:val="00AC168B"/>
    <w:rsid w:val="00AC76D6"/>
    <w:rsid w:val="00AD1F43"/>
    <w:rsid w:val="00AD41AF"/>
    <w:rsid w:val="00AD7C3C"/>
    <w:rsid w:val="00AD7F62"/>
    <w:rsid w:val="00AE0A01"/>
    <w:rsid w:val="00AE0D9C"/>
    <w:rsid w:val="00AE1E1D"/>
    <w:rsid w:val="00AE3389"/>
    <w:rsid w:val="00AE453C"/>
    <w:rsid w:val="00AE6B08"/>
    <w:rsid w:val="00AF0575"/>
    <w:rsid w:val="00AF36E5"/>
    <w:rsid w:val="00AF3BA8"/>
    <w:rsid w:val="00AF4382"/>
    <w:rsid w:val="00AF43A9"/>
    <w:rsid w:val="00AF4730"/>
    <w:rsid w:val="00AF496F"/>
    <w:rsid w:val="00AF74EB"/>
    <w:rsid w:val="00B00039"/>
    <w:rsid w:val="00B00CC9"/>
    <w:rsid w:val="00B045B1"/>
    <w:rsid w:val="00B0537D"/>
    <w:rsid w:val="00B05FEE"/>
    <w:rsid w:val="00B060D0"/>
    <w:rsid w:val="00B06D85"/>
    <w:rsid w:val="00B10B1A"/>
    <w:rsid w:val="00B14A95"/>
    <w:rsid w:val="00B151C9"/>
    <w:rsid w:val="00B177A3"/>
    <w:rsid w:val="00B23640"/>
    <w:rsid w:val="00B275B5"/>
    <w:rsid w:val="00B278D0"/>
    <w:rsid w:val="00B322BC"/>
    <w:rsid w:val="00B325F4"/>
    <w:rsid w:val="00B32BD8"/>
    <w:rsid w:val="00B331BE"/>
    <w:rsid w:val="00B33C9B"/>
    <w:rsid w:val="00B3598B"/>
    <w:rsid w:val="00B42B9D"/>
    <w:rsid w:val="00B432DD"/>
    <w:rsid w:val="00B47608"/>
    <w:rsid w:val="00B4764B"/>
    <w:rsid w:val="00B537E4"/>
    <w:rsid w:val="00B53BA9"/>
    <w:rsid w:val="00B553F1"/>
    <w:rsid w:val="00B55C61"/>
    <w:rsid w:val="00B56EC1"/>
    <w:rsid w:val="00B60A71"/>
    <w:rsid w:val="00B62F03"/>
    <w:rsid w:val="00B66C85"/>
    <w:rsid w:val="00B6717B"/>
    <w:rsid w:val="00B71D3D"/>
    <w:rsid w:val="00B71FC9"/>
    <w:rsid w:val="00B7534C"/>
    <w:rsid w:val="00B760E6"/>
    <w:rsid w:val="00B76220"/>
    <w:rsid w:val="00B803A5"/>
    <w:rsid w:val="00B83BEA"/>
    <w:rsid w:val="00B84CCB"/>
    <w:rsid w:val="00B85CAE"/>
    <w:rsid w:val="00B86140"/>
    <w:rsid w:val="00B871C6"/>
    <w:rsid w:val="00B87673"/>
    <w:rsid w:val="00B90AFA"/>
    <w:rsid w:val="00B92070"/>
    <w:rsid w:val="00B92CA9"/>
    <w:rsid w:val="00B940E2"/>
    <w:rsid w:val="00B94AE1"/>
    <w:rsid w:val="00BA181C"/>
    <w:rsid w:val="00BA455D"/>
    <w:rsid w:val="00BA5B97"/>
    <w:rsid w:val="00BB023A"/>
    <w:rsid w:val="00BB083C"/>
    <w:rsid w:val="00BB1705"/>
    <w:rsid w:val="00BB1F7D"/>
    <w:rsid w:val="00BB2400"/>
    <w:rsid w:val="00BB439B"/>
    <w:rsid w:val="00BC1A21"/>
    <w:rsid w:val="00BC36BA"/>
    <w:rsid w:val="00BC7F60"/>
    <w:rsid w:val="00BD11F9"/>
    <w:rsid w:val="00BD25C0"/>
    <w:rsid w:val="00BD2A26"/>
    <w:rsid w:val="00BD5184"/>
    <w:rsid w:val="00BD5C4A"/>
    <w:rsid w:val="00BD772A"/>
    <w:rsid w:val="00BE09FB"/>
    <w:rsid w:val="00BE0A61"/>
    <w:rsid w:val="00BE6341"/>
    <w:rsid w:val="00BE7706"/>
    <w:rsid w:val="00BF0E45"/>
    <w:rsid w:val="00BF6061"/>
    <w:rsid w:val="00BF611E"/>
    <w:rsid w:val="00C0161C"/>
    <w:rsid w:val="00C021A2"/>
    <w:rsid w:val="00C0237E"/>
    <w:rsid w:val="00C02D74"/>
    <w:rsid w:val="00C0337F"/>
    <w:rsid w:val="00C07D91"/>
    <w:rsid w:val="00C116DD"/>
    <w:rsid w:val="00C12944"/>
    <w:rsid w:val="00C15FE0"/>
    <w:rsid w:val="00C161A7"/>
    <w:rsid w:val="00C2244C"/>
    <w:rsid w:val="00C2433D"/>
    <w:rsid w:val="00C27454"/>
    <w:rsid w:val="00C302C9"/>
    <w:rsid w:val="00C315A9"/>
    <w:rsid w:val="00C326B9"/>
    <w:rsid w:val="00C330C0"/>
    <w:rsid w:val="00C33ACD"/>
    <w:rsid w:val="00C355FA"/>
    <w:rsid w:val="00C36B9B"/>
    <w:rsid w:val="00C37026"/>
    <w:rsid w:val="00C40ACA"/>
    <w:rsid w:val="00C428DB"/>
    <w:rsid w:val="00C43546"/>
    <w:rsid w:val="00C4517E"/>
    <w:rsid w:val="00C475EF"/>
    <w:rsid w:val="00C47FE5"/>
    <w:rsid w:val="00C5063C"/>
    <w:rsid w:val="00C51425"/>
    <w:rsid w:val="00C51C06"/>
    <w:rsid w:val="00C56A0C"/>
    <w:rsid w:val="00C57E03"/>
    <w:rsid w:val="00C6259A"/>
    <w:rsid w:val="00C64E16"/>
    <w:rsid w:val="00C64EC3"/>
    <w:rsid w:val="00C660FE"/>
    <w:rsid w:val="00C70139"/>
    <w:rsid w:val="00C71692"/>
    <w:rsid w:val="00C722FB"/>
    <w:rsid w:val="00C72593"/>
    <w:rsid w:val="00C72F1C"/>
    <w:rsid w:val="00C7345D"/>
    <w:rsid w:val="00C738DE"/>
    <w:rsid w:val="00C751B5"/>
    <w:rsid w:val="00C76027"/>
    <w:rsid w:val="00C767C8"/>
    <w:rsid w:val="00C77F0D"/>
    <w:rsid w:val="00C8008A"/>
    <w:rsid w:val="00C81363"/>
    <w:rsid w:val="00C81372"/>
    <w:rsid w:val="00C844F3"/>
    <w:rsid w:val="00C85D18"/>
    <w:rsid w:val="00C862F2"/>
    <w:rsid w:val="00C86850"/>
    <w:rsid w:val="00C8731B"/>
    <w:rsid w:val="00C90187"/>
    <w:rsid w:val="00C91359"/>
    <w:rsid w:val="00C914C3"/>
    <w:rsid w:val="00C914E2"/>
    <w:rsid w:val="00C93AA9"/>
    <w:rsid w:val="00C962F8"/>
    <w:rsid w:val="00C96B60"/>
    <w:rsid w:val="00CA03DC"/>
    <w:rsid w:val="00CA0495"/>
    <w:rsid w:val="00CA4014"/>
    <w:rsid w:val="00CA4611"/>
    <w:rsid w:val="00CB0F88"/>
    <w:rsid w:val="00CB1312"/>
    <w:rsid w:val="00CB1337"/>
    <w:rsid w:val="00CB35FB"/>
    <w:rsid w:val="00CB60C0"/>
    <w:rsid w:val="00CC08A9"/>
    <w:rsid w:val="00CC1DAB"/>
    <w:rsid w:val="00CC2F74"/>
    <w:rsid w:val="00CC4082"/>
    <w:rsid w:val="00CC4772"/>
    <w:rsid w:val="00CC6720"/>
    <w:rsid w:val="00CC6C0B"/>
    <w:rsid w:val="00CC77BE"/>
    <w:rsid w:val="00CD221C"/>
    <w:rsid w:val="00CD3477"/>
    <w:rsid w:val="00CD3F81"/>
    <w:rsid w:val="00CD6824"/>
    <w:rsid w:val="00CD719C"/>
    <w:rsid w:val="00CD7C72"/>
    <w:rsid w:val="00CD7F37"/>
    <w:rsid w:val="00CE2312"/>
    <w:rsid w:val="00CE2E26"/>
    <w:rsid w:val="00CE3551"/>
    <w:rsid w:val="00CE3E1F"/>
    <w:rsid w:val="00CE5A6B"/>
    <w:rsid w:val="00CE5D88"/>
    <w:rsid w:val="00CE655C"/>
    <w:rsid w:val="00CE79DB"/>
    <w:rsid w:val="00CE7F4D"/>
    <w:rsid w:val="00CF03B9"/>
    <w:rsid w:val="00CF05F2"/>
    <w:rsid w:val="00CF099E"/>
    <w:rsid w:val="00CF1740"/>
    <w:rsid w:val="00CF6536"/>
    <w:rsid w:val="00CF6DEA"/>
    <w:rsid w:val="00CF748F"/>
    <w:rsid w:val="00CF7975"/>
    <w:rsid w:val="00D010E6"/>
    <w:rsid w:val="00D01727"/>
    <w:rsid w:val="00D02E44"/>
    <w:rsid w:val="00D05FB4"/>
    <w:rsid w:val="00D07C11"/>
    <w:rsid w:val="00D100F4"/>
    <w:rsid w:val="00D10713"/>
    <w:rsid w:val="00D12FFF"/>
    <w:rsid w:val="00D14E08"/>
    <w:rsid w:val="00D150F5"/>
    <w:rsid w:val="00D15E93"/>
    <w:rsid w:val="00D167D7"/>
    <w:rsid w:val="00D171A3"/>
    <w:rsid w:val="00D17222"/>
    <w:rsid w:val="00D178B1"/>
    <w:rsid w:val="00D21050"/>
    <w:rsid w:val="00D2217C"/>
    <w:rsid w:val="00D22EDA"/>
    <w:rsid w:val="00D23795"/>
    <w:rsid w:val="00D24049"/>
    <w:rsid w:val="00D252B6"/>
    <w:rsid w:val="00D26706"/>
    <w:rsid w:val="00D27BE5"/>
    <w:rsid w:val="00D27F7C"/>
    <w:rsid w:val="00D31425"/>
    <w:rsid w:val="00D33071"/>
    <w:rsid w:val="00D33A58"/>
    <w:rsid w:val="00D344F9"/>
    <w:rsid w:val="00D37078"/>
    <w:rsid w:val="00D37501"/>
    <w:rsid w:val="00D3789D"/>
    <w:rsid w:val="00D410F0"/>
    <w:rsid w:val="00D43AD3"/>
    <w:rsid w:val="00D43E8A"/>
    <w:rsid w:val="00D44A3F"/>
    <w:rsid w:val="00D45F72"/>
    <w:rsid w:val="00D469BD"/>
    <w:rsid w:val="00D473B2"/>
    <w:rsid w:val="00D50468"/>
    <w:rsid w:val="00D50BCC"/>
    <w:rsid w:val="00D516B6"/>
    <w:rsid w:val="00D51CB7"/>
    <w:rsid w:val="00D52355"/>
    <w:rsid w:val="00D545D7"/>
    <w:rsid w:val="00D54DE2"/>
    <w:rsid w:val="00D56BEB"/>
    <w:rsid w:val="00D57298"/>
    <w:rsid w:val="00D62C85"/>
    <w:rsid w:val="00D670F0"/>
    <w:rsid w:val="00D67B21"/>
    <w:rsid w:val="00D72528"/>
    <w:rsid w:val="00D72C7A"/>
    <w:rsid w:val="00D73412"/>
    <w:rsid w:val="00D73E81"/>
    <w:rsid w:val="00D74342"/>
    <w:rsid w:val="00D7460F"/>
    <w:rsid w:val="00D74BE7"/>
    <w:rsid w:val="00D75A8F"/>
    <w:rsid w:val="00D7670D"/>
    <w:rsid w:val="00D76D78"/>
    <w:rsid w:val="00D76ED0"/>
    <w:rsid w:val="00D7778A"/>
    <w:rsid w:val="00D815B8"/>
    <w:rsid w:val="00D85E40"/>
    <w:rsid w:val="00D87DE5"/>
    <w:rsid w:val="00D87DFF"/>
    <w:rsid w:val="00D915F7"/>
    <w:rsid w:val="00D94B02"/>
    <w:rsid w:val="00D96592"/>
    <w:rsid w:val="00D97942"/>
    <w:rsid w:val="00DA0BA8"/>
    <w:rsid w:val="00DA1C47"/>
    <w:rsid w:val="00DA215F"/>
    <w:rsid w:val="00DA2282"/>
    <w:rsid w:val="00DA546C"/>
    <w:rsid w:val="00DA59DD"/>
    <w:rsid w:val="00DA6D37"/>
    <w:rsid w:val="00DB17CC"/>
    <w:rsid w:val="00DB3868"/>
    <w:rsid w:val="00DB3F83"/>
    <w:rsid w:val="00DB45F4"/>
    <w:rsid w:val="00DB664B"/>
    <w:rsid w:val="00DC1198"/>
    <w:rsid w:val="00DC176B"/>
    <w:rsid w:val="00DC17AF"/>
    <w:rsid w:val="00DC33E5"/>
    <w:rsid w:val="00DC4255"/>
    <w:rsid w:val="00DC5264"/>
    <w:rsid w:val="00DD0B24"/>
    <w:rsid w:val="00DD1E9F"/>
    <w:rsid w:val="00DD329E"/>
    <w:rsid w:val="00DD4329"/>
    <w:rsid w:val="00DD47B8"/>
    <w:rsid w:val="00DD58A5"/>
    <w:rsid w:val="00DD6609"/>
    <w:rsid w:val="00DE50CF"/>
    <w:rsid w:val="00DE609C"/>
    <w:rsid w:val="00DE6DC7"/>
    <w:rsid w:val="00DF103D"/>
    <w:rsid w:val="00DF11EB"/>
    <w:rsid w:val="00DF1976"/>
    <w:rsid w:val="00DF209A"/>
    <w:rsid w:val="00DF22E6"/>
    <w:rsid w:val="00DF3C47"/>
    <w:rsid w:val="00DF4A56"/>
    <w:rsid w:val="00DF780A"/>
    <w:rsid w:val="00E02511"/>
    <w:rsid w:val="00E02F9F"/>
    <w:rsid w:val="00E0397D"/>
    <w:rsid w:val="00E0783E"/>
    <w:rsid w:val="00E1181F"/>
    <w:rsid w:val="00E123CB"/>
    <w:rsid w:val="00E14269"/>
    <w:rsid w:val="00E153E1"/>
    <w:rsid w:val="00E17C6F"/>
    <w:rsid w:val="00E214AF"/>
    <w:rsid w:val="00E2349D"/>
    <w:rsid w:val="00E273F6"/>
    <w:rsid w:val="00E27C13"/>
    <w:rsid w:val="00E30915"/>
    <w:rsid w:val="00E311EA"/>
    <w:rsid w:val="00E328BA"/>
    <w:rsid w:val="00E32D76"/>
    <w:rsid w:val="00E35626"/>
    <w:rsid w:val="00E36890"/>
    <w:rsid w:val="00E37284"/>
    <w:rsid w:val="00E404D3"/>
    <w:rsid w:val="00E408AF"/>
    <w:rsid w:val="00E42859"/>
    <w:rsid w:val="00E43E54"/>
    <w:rsid w:val="00E440F5"/>
    <w:rsid w:val="00E45517"/>
    <w:rsid w:val="00E469DC"/>
    <w:rsid w:val="00E51664"/>
    <w:rsid w:val="00E51BC3"/>
    <w:rsid w:val="00E52091"/>
    <w:rsid w:val="00E53310"/>
    <w:rsid w:val="00E5415A"/>
    <w:rsid w:val="00E571D7"/>
    <w:rsid w:val="00E57A41"/>
    <w:rsid w:val="00E601AA"/>
    <w:rsid w:val="00E60C27"/>
    <w:rsid w:val="00E61A52"/>
    <w:rsid w:val="00E6269C"/>
    <w:rsid w:val="00E62AC8"/>
    <w:rsid w:val="00E641BF"/>
    <w:rsid w:val="00E655B8"/>
    <w:rsid w:val="00E65AD3"/>
    <w:rsid w:val="00E65C8F"/>
    <w:rsid w:val="00E65CD6"/>
    <w:rsid w:val="00E67AF3"/>
    <w:rsid w:val="00E70B2F"/>
    <w:rsid w:val="00E716EC"/>
    <w:rsid w:val="00E72A44"/>
    <w:rsid w:val="00E7388A"/>
    <w:rsid w:val="00E73B0B"/>
    <w:rsid w:val="00E7652E"/>
    <w:rsid w:val="00E76CA7"/>
    <w:rsid w:val="00E81500"/>
    <w:rsid w:val="00E819D2"/>
    <w:rsid w:val="00E81B6D"/>
    <w:rsid w:val="00E81DC7"/>
    <w:rsid w:val="00E8232D"/>
    <w:rsid w:val="00E82BF7"/>
    <w:rsid w:val="00E83A52"/>
    <w:rsid w:val="00E85591"/>
    <w:rsid w:val="00E85C4F"/>
    <w:rsid w:val="00E863AF"/>
    <w:rsid w:val="00E865A7"/>
    <w:rsid w:val="00E86A71"/>
    <w:rsid w:val="00E872F8"/>
    <w:rsid w:val="00E903D7"/>
    <w:rsid w:val="00E90D75"/>
    <w:rsid w:val="00E91822"/>
    <w:rsid w:val="00E91AE0"/>
    <w:rsid w:val="00E93E04"/>
    <w:rsid w:val="00E94237"/>
    <w:rsid w:val="00E967E8"/>
    <w:rsid w:val="00E96B1E"/>
    <w:rsid w:val="00E9716C"/>
    <w:rsid w:val="00E9730B"/>
    <w:rsid w:val="00E97F5F"/>
    <w:rsid w:val="00EA67F3"/>
    <w:rsid w:val="00EB1F0A"/>
    <w:rsid w:val="00EB5731"/>
    <w:rsid w:val="00EC2D34"/>
    <w:rsid w:val="00EC5164"/>
    <w:rsid w:val="00EC557C"/>
    <w:rsid w:val="00EC5B58"/>
    <w:rsid w:val="00EC6D84"/>
    <w:rsid w:val="00EC7663"/>
    <w:rsid w:val="00ED194A"/>
    <w:rsid w:val="00ED23B4"/>
    <w:rsid w:val="00ED36FB"/>
    <w:rsid w:val="00ED4E6E"/>
    <w:rsid w:val="00ED6942"/>
    <w:rsid w:val="00ED769A"/>
    <w:rsid w:val="00EE0423"/>
    <w:rsid w:val="00EE1929"/>
    <w:rsid w:val="00EE2EE8"/>
    <w:rsid w:val="00EE3E65"/>
    <w:rsid w:val="00EE4442"/>
    <w:rsid w:val="00EE580A"/>
    <w:rsid w:val="00EE6761"/>
    <w:rsid w:val="00EE7F43"/>
    <w:rsid w:val="00EF0075"/>
    <w:rsid w:val="00EF0954"/>
    <w:rsid w:val="00EF20E1"/>
    <w:rsid w:val="00EF21C1"/>
    <w:rsid w:val="00EF498C"/>
    <w:rsid w:val="00EF4E51"/>
    <w:rsid w:val="00EF4FAF"/>
    <w:rsid w:val="00EF5538"/>
    <w:rsid w:val="00EF59C5"/>
    <w:rsid w:val="00EF5F1C"/>
    <w:rsid w:val="00EF7432"/>
    <w:rsid w:val="00F005F1"/>
    <w:rsid w:val="00F0062D"/>
    <w:rsid w:val="00F03A1C"/>
    <w:rsid w:val="00F04120"/>
    <w:rsid w:val="00F11A3E"/>
    <w:rsid w:val="00F15BD8"/>
    <w:rsid w:val="00F17064"/>
    <w:rsid w:val="00F1747A"/>
    <w:rsid w:val="00F177E3"/>
    <w:rsid w:val="00F23452"/>
    <w:rsid w:val="00F23F2E"/>
    <w:rsid w:val="00F31F9C"/>
    <w:rsid w:val="00F32615"/>
    <w:rsid w:val="00F32A3E"/>
    <w:rsid w:val="00F32F88"/>
    <w:rsid w:val="00F35B1B"/>
    <w:rsid w:val="00F4092C"/>
    <w:rsid w:val="00F40F34"/>
    <w:rsid w:val="00F43969"/>
    <w:rsid w:val="00F43C1B"/>
    <w:rsid w:val="00F459D1"/>
    <w:rsid w:val="00F5352A"/>
    <w:rsid w:val="00F5376F"/>
    <w:rsid w:val="00F54121"/>
    <w:rsid w:val="00F55E18"/>
    <w:rsid w:val="00F56665"/>
    <w:rsid w:val="00F57A9A"/>
    <w:rsid w:val="00F60653"/>
    <w:rsid w:val="00F61BE1"/>
    <w:rsid w:val="00F62D78"/>
    <w:rsid w:val="00F63242"/>
    <w:rsid w:val="00F70207"/>
    <w:rsid w:val="00F710E9"/>
    <w:rsid w:val="00F71111"/>
    <w:rsid w:val="00F741A1"/>
    <w:rsid w:val="00F74753"/>
    <w:rsid w:val="00F758D7"/>
    <w:rsid w:val="00F82233"/>
    <w:rsid w:val="00F8334D"/>
    <w:rsid w:val="00F86184"/>
    <w:rsid w:val="00F9056C"/>
    <w:rsid w:val="00F910C2"/>
    <w:rsid w:val="00F91961"/>
    <w:rsid w:val="00F91D5F"/>
    <w:rsid w:val="00F92134"/>
    <w:rsid w:val="00F94169"/>
    <w:rsid w:val="00F94623"/>
    <w:rsid w:val="00F949D1"/>
    <w:rsid w:val="00F94FEA"/>
    <w:rsid w:val="00F9541A"/>
    <w:rsid w:val="00F97749"/>
    <w:rsid w:val="00FA0158"/>
    <w:rsid w:val="00FA0204"/>
    <w:rsid w:val="00FA36A2"/>
    <w:rsid w:val="00FA503B"/>
    <w:rsid w:val="00FA7039"/>
    <w:rsid w:val="00FB0D69"/>
    <w:rsid w:val="00FB30B5"/>
    <w:rsid w:val="00FB5F8D"/>
    <w:rsid w:val="00FB76A8"/>
    <w:rsid w:val="00FC117D"/>
    <w:rsid w:val="00FC1AED"/>
    <w:rsid w:val="00FC1BD7"/>
    <w:rsid w:val="00FC2EBC"/>
    <w:rsid w:val="00FC2F70"/>
    <w:rsid w:val="00FC4BE3"/>
    <w:rsid w:val="00FC4EA0"/>
    <w:rsid w:val="00FC549E"/>
    <w:rsid w:val="00FC5A6C"/>
    <w:rsid w:val="00FC69BA"/>
    <w:rsid w:val="00FC7117"/>
    <w:rsid w:val="00FC789C"/>
    <w:rsid w:val="00FD0997"/>
    <w:rsid w:val="00FD1250"/>
    <w:rsid w:val="00FD1A74"/>
    <w:rsid w:val="00FD1C53"/>
    <w:rsid w:val="00FD34A5"/>
    <w:rsid w:val="00FD3A3E"/>
    <w:rsid w:val="00FD721E"/>
    <w:rsid w:val="00FD78AD"/>
    <w:rsid w:val="00FE0B9C"/>
    <w:rsid w:val="00FE1045"/>
    <w:rsid w:val="00FE2912"/>
    <w:rsid w:val="00FE3CE9"/>
    <w:rsid w:val="00FE58BA"/>
    <w:rsid w:val="00FE7779"/>
    <w:rsid w:val="00FF06D0"/>
    <w:rsid w:val="00FF0956"/>
    <w:rsid w:val="00FF0B71"/>
    <w:rsid w:val="00FF0FB0"/>
    <w:rsid w:val="00FF16E5"/>
    <w:rsid w:val="00FF2565"/>
    <w:rsid w:val="00FF4CD9"/>
    <w:rsid w:val="00FF56A8"/>
    <w:rsid w:val="00FF6318"/>
    <w:rsid w:val="00FF7516"/>
    <w:rsid w:val="00FF79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971C6C"/>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FD1250"/>
    <w:pPr>
      <w:tabs>
        <w:tab w:val="left" w:pos="868"/>
        <w:tab w:val="right" w:pos="8845"/>
      </w:tabs>
      <w:ind w:left="868" w:right="14" w:hanging="868"/>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styleId="Tabellengitternetz">
    <w:name w:val="Table Grid"/>
    <w:basedOn w:val="NormaleTabelle"/>
    <w:uiPriority w:val="59"/>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Inhaltsverzeichnisberschrift">
    <w:name w:val="TOC Heading"/>
    <w:basedOn w:val="berschrift1"/>
    <w:next w:val="Standard"/>
    <w:uiPriority w:val="39"/>
    <w:qFormat/>
    <w:rsid w:val="00227F93"/>
    <w:pPr>
      <w:keepLines/>
      <w:widowControl/>
      <w:tabs>
        <w:tab w:val="clear" w:pos="794"/>
      </w:tabs>
      <w:spacing w:before="480" w:after="0" w:line="276" w:lineRule="auto"/>
      <w:ind w:left="0" w:firstLine="0"/>
      <w:jc w:val="left"/>
      <w:outlineLvl w:val="9"/>
    </w:pPr>
    <w:rPr>
      <w:rFonts w:ascii="Cambria" w:hAnsi="Cambria"/>
      <w:bCs/>
      <w:color w:val="365F91"/>
      <w:sz w:val="28"/>
      <w:szCs w:val="28"/>
    </w:rPr>
  </w:style>
  <w:style w:type="paragraph" w:styleId="Verzeichnis4">
    <w:name w:val="toc 4"/>
    <w:basedOn w:val="Standard"/>
    <w:next w:val="Standard"/>
    <w:autoRedefine/>
    <w:uiPriority w:val="39"/>
    <w:rsid w:val="00FD1250"/>
    <w:pPr>
      <w:tabs>
        <w:tab w:val="left" w:pos="798"/>
        <w:tab w:val="right" w:pos="7924"/>
      </w:tabs>
      <w:spacing w:after="60"/>
    </w:pPr>
    <w:rPr>
      <w:i/>
      <w:sz w:val="22"/>
    </w:rPr>
  </w:style>
  <w:style w:type="paragraph" w:customStyle="1" w:styleId="Listenabsatz1">
    <w:name w:val="Listenabsatz1"/>
    <w:basedOn w:val="Standard"/>
    <w:rsid w:val="003336CA"/>
    <w:pPr>
      <w:spacing w:after="200" w:line="252" w:lineRule="auto"/>
      <w:ind w:left="720"/>
      <w:contextualSpacing/>
      <w:jc w:val="left"/>
    </w:pPr>
    <w:rPr>
      <w:rFonts w:ascii="Cambria" w:hAnsi="Cambria"/>
      <w:sz w:val="22"/>
      <w:szCs w:val="22"/>
      <w:lang w:eastAsia="en-US"/>
    </w:rPr>
  </w:style>
  <w:style w:type="character" w:customStyle="1" w:styleId="KommentartextZchn">
    <w:name w:val="Kommentartext Zchn"/>
    <w:link w:val="Kommentartext"/>
    <w:semiHidden/>
    <w:locked/>
    <w:rsid w:val="003336CA"/>
    <w:rPr>
      <w:rFonts w:ascii="Arial" w:hAnsi="Arial"/>
      <w:lang w:val="de-DE" w:eastAsia="de-DE" w:bidi="ar-SA"/>
    </w:rPr>
  </w:style>
  <w:style w:type="paragraph" w:styleId="berarbeitung">
    <w:name w:val="Revision"/>
    <w:hidden/>
    <w:uiPriority w:val="99"/>
    <w:semiHidden/>
    <w:rsid w:val="00492819"/>
    <w:rPr>
      <w:rFonts w:ascii="Arial" w:hAnsi="Arial"/>
      <w:sz w:val="24"/>
    </w:rPr>
  </w:style>
  <w:style w:type="paragraph" w:styleId="Listenabsatz">
    <w:name w:val="List Paragraph"/>
    <w:basedOn w:val="Standard"/>
    <w:uiPriority w:val="34"/>
    <w:qFormat/>
    <w:rsid w:val="00644B4C"/>
    <w:pPr>
      <w:spacing w:after="200" w:line="276" w:lineRule="auto"/>
      <w:ind w:left="720"/>
      <w:contextualSpacing/>
      <w:jc w:val="left"/>
    </w:pPr>
    <w:rPr>
      <w:rFonts w:ascii="Calibri" w:eastAsia="Calibri" w:hAnsi="Calibri"/>
      <w:sz w:val="22"/>
      <w:szCs w:val="22"/>
      <w:lang w:eastAsia="en-US"/>
    </w:rPr>
  </w:style>
  <w:style w:type="paragraph" w:customStyle="1" w:styleId="StandardII">
    <w:name w:val="Standard II"/>
    <w:basedOn w:val="Standard"/>
    <w:qFormat/>
    <w:rsid w:val="00A77201"/>
    <w:pPr>
      <w:spacing w:after="200" w:line="276" w:lineRule="auto"/>
    </w:pPr>
    <w:rPr>
      <w:rFonts w:eastAsia="Calibri"/>
      <w:sz w:val="22"/>
      <w:szCs w:val="22"/>
      <w:lang w:eastAsia="en-US"/>
    </w:rPr>
  </w:style>
  <w:style w:type="paragraph" w:customStyle="1" w:styleId="bersichtsraster">
    <w:name w:val="Übersichtsraster"/>
    <w:basedOn w:val="Standard"/>
    <w:qFormat/>
    <w:rsid w:val="00367221"/>
    <w:pPr>
      <w:spacing w:after="120"/>
      <w:jc w:val="left"/>
    </w:pPr>
    <w:rPr>
      <w:rFonts w:eastAsia="Calibri"/>
      <w:sz w:val="20"/>
      <w:szCs w:val="22"/>
      <w:lang w:eastAsia="en-US"/>
    </w:rPr>
  </w:style>
  <w:style w:type="numbering" w:customStyle="1" w:styleId="WWNum1a1">
    <w:name w:val="WWNum1a1"/>
    <w:basedOn w:val="KeineListe"/>
    <w:rsid w:val="00671336"/>
    <w:pPr>
      <w:numPr>
        <w:numId w:val="19"/>
      </w:numPr>
    </w:pPr>
  </w:style>
</w:styles>
</file>

<file path=word/webSettings.xml><?xml version="1.0" encoding="utf-8"?>
<w:webSettings xmlns:r="http://schemas.openxmlformats.org/officeDocument/2006/relationships" xmlns:w="http://schemas.openxmlformats.org/wordprocessingml/2006/main">
  <w:divs>
    <w:div w:id="180750635">
      <w:bodyDiv w:val="1"/>
      <w:marLeft w:val="0"/>
      <w:marRight w:val="0"/>
      <w:marTop w:val="0"/>
      <w:marBottom w:val="0"/>
      <w:divBdr>
        <w:top w:val="none" w:sz="0" w:space="0" w:color="auto"/>
        <w:left w:val="none" w:sz="0" w:space="0" w:color="auto"/>
        <w:bottom w:val="none" w:sz="0" w:space="0" w:color="auto"/>
        <w:right w:val="none" w:sz="0" w:space="0" w:color="auto"/>
      </w:divBdr>
    </w:div>
    <w:div w:id="242691248">
      <w:bodyDiv w:val="1"/>
      <w:marLeft w:val="0"/>
      <w:marRight w:val="0"/>
      <w:marTop w:val="0"/>
      <w:marBottom w:val="0"/>
      <w:divBdr>
        <w:top w:val="none" w:sz="0" w:space="0" w:color="auto"/>
        <w:left w:val="none" w:sz="0" w:space="0" w:color="auto"/>
        <w:bottom w:val="none" w:sz="0" w:space="0" w:color="auto"/>
        <w:right w:val="none" w:sz="0" w:space="0" w:color="auto"/>
      </w:divBdr>
    </w:div>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391975355">
      <w:bodyDiv w:val="1"/>
      <w:marLeft w:val="0"/>
      <w:marRight w:val="0"/>
      <w:marTop w:val="0"/>
      <w:marBottom w:val="0"/>
      <w:divBdr>
        <w:top w:val="none" w:sz="0" w:space="0" w:color="auto"/>
        <w:left w:val="none" w:sz="0" w:space="0" w:color="auto"/>
        <w:bottom w:val="none" w:sz="0" w:space="0" w:color="auto"/>
        <w:right w:val="none" w:sz="0" w:space="0" w:color="auto"/>
      </w:divBdr>
    </w:div>
    <w:div w:id="421489271">
      <w:bodyDiv w:val="1"/>
      <w:marLeft w:val="0"/>
      <w:marRight w:val="0"/>
      <w:marTop w:val="0"/>
      <w:marBottom w:val="0"/>
      <w:divBdr>
        <w:top w:val="none" w:sz="0" w:space="0" w:color="auto"/>
        <w:left w:val="none" w:sz="0" w:space="0" w:color="auto"/>
        <w:bottom w:val="none" w:sz="0" w:space="0" w:color="auto"/>
        <w:right w:val="none" w:sz="0" w:space="0" w:color="auto"/>
      </w:divBdr>
    </w:div>
    <w:div w:id="477844968">
      <w:bodyDiv w:val="1"/>
      <w:marLeft w:val="0"/>
      <w:marRight w:val="0"/>
      <w:marTop w:val="0"/>
      <w:marBottom w:val="0"/>
      <w:divBdr>
        <w:top w:val="none" w:sz="0" w:space="0" w:color="auto"/>
        <w:left w:val="none" w:sz="0" w:space="0" w:color="auto"/>
        <w:bottom w:val="none" w:sz="0" w:space="0" w:color="auto"/>
        <w:right w:val="none" w:sz="0" w:space="0" w:color="auto"/>
      </w:divBdr>
    </w:div>
    <w:div w:id="801575182">
      <w:bodyDiv w:val="1"/>
      <w:marLeft w:val="0"/>
      <w:marRight w:val="0"/>
      <w:marTop w:val="0"/>
      <w:marBottom w:val="0"/>
      <w:divBdr>
        <w:top w:val="none" w:sz="0" w:space="0" w:color="auto"/>
        <w:left w:val="none" w:sz="0" w:space="0" w:color="auto"/>
        <w:bottom w:val="none" w:sz="0" w:space="0" w:color="auto"/>
        <w:right w:val="none" w:sz="0" w:space="0" w:color="auto"/>
      </w:divBdr>
    </w:div>
    <w:div w:id="809518497">
      <w:bodyDiv w:val="1"/>
      <w:marLeft w:val="0"/>
      <w:marRight w:val="0"/>
      <w:marTop w:val="0"/>
      <w:marBottom w:val="0"/>
      <w:divBdr>
        <w:top w:val="none" w:sz="0" w:space="0" w:color="auto"/>
        <w:left w:val="none" w:sz="0" w:space="0" w:color="auto"/>
        <w:bottom w:val="none" w:sz="0" w:space="0" w:color="auto"/>
        <w:right w:val="none" w:sz="0" w:space="0" w:color="auto"/>
      </w:divBdr>
    </w:div>
    <w:div w:id="821972855">
      <w:bodyDiv w:val="1"/>
      <w:marLeft w:val="0"/>
      <w:marRight w:val="0"/>
      <w:marTop w:val="0"/>
      <w:marBottom w:val="0"/>
      <w:divBdr>
        <w:top w:val="none" w:sz="0" w:space="0" w:color="auto"/>
        <w:left w:val="none" w:sz="0" w:space="0" w:color="auto"/>
        <w:bottom w:val="none" w:sz="0" w:space="0" w:color="auto"/>
        <w:right w:val="none" w:sz="0" w:space="0" w:color="auto"/>
      </w:divBdr>
    </w:div>
    <w:div w:id="827745481">
      <w:bodyDiv w:val="1"/>
      <w:marLeft w:val="0"/>
      <w:marRight w:val="0"/>
      <w:marTop w:val="0"/>
      <w:marBottom w:val="0"/>
      <w:divBdr>
        <w:top w:val="none" w:sz="0" w:space="0" w:color="auto"/>
        <w:left w:val="none" w:sz="0" w:space="0" w:color="auto"/>
        <w:bottom w:val="none" w:sz="0" w:space="0" w:color="auto"/>
        <w:right w:val="none" w:sz="0" w:space="0" w:color="auto"/>
      </w:divBdr>
    </w:div>
    <w:div w:id="847863163">
      <w:bodyDiv w:val="1"/>
      <w:marLeft w:val="0"/>
      <w:marRight w:val="0"/>
      <w:marTop w:val="0"/>
      <w:marBottom w:val="0"/>
      <w:divBdr>
        <w:top w:val="none" w:sz="0" w:space="0" w:color="auto"/>
        <w:left w:val="none" w:sz="0" w:space="0" w:color="auto"/>
        <w:bottom w:val="none" w:sz="0" w:space="0" w:color="auto"/>
        <w:right w:val="none" w:sz="0" w:space="0" w:color="auto"/>
      </w:divBdr>
    </w:div>
    <w:div w:id="938289903">
      <w:bodyDiv w:val="1"/>
      <w:marLeft w:val="0"/>
      <w:marRight w:val="0"/>
      <w:marTop w:val="0"/>
      <w:marBottom w:val="0"/>
      <w:divBdr>
        <w:top w:val="none" w:sz="0" w:space="0" w:color="auto"/>
        <w:left w:val="none" w:sz="0" w:space="0" w:color="auto"/>
        <w:bottom w:val="none" w:sz="0" w:space="0" w:color="auto"/>
        <w:right w:val="none" w:sz="0" w:space="0" w:color="auto"/>
      </w:divBdr>
    </w:div>
    <w:div w:id="1062364535">
      <w:bodyDiv w:val="1"/>
      <w:marLeft w:val="0"/>
      <w:marRight w:val="0"/>
      <w:marTop w:val="0"/>
      <w:marBottom w:val="0"/>
      <w:divBdr>
        <w:top w:val="none" w:sz="0" w:space="0" w:color="auto"/>
        <w:left w:val="none" w:sz="0" w:space="0" w:color="auto"/>
        <w:bottom w:val="none" w:sz="0" w:space="0" w:color="auto"/>
        <w:right w:val="none" w:sz="0" w:space="0" w:color="auto"/>
      </w:divBdr>
    </w:div>
    <w:div w:id="1205749746">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352030153">
      <w:bodyDiv w:val="1"/>
      <w:marLeft w:val="0"/>
      <w:marRight w:val="0"/>
      <w:marTop w:val="0"/>
      <w:marBottom w:val="0"/>
      <w:divBdr>
        <w:top w:val="none" w:sz="0" w:space="0" w:color="auto"/>
        <w:left w:val="none" w:sz="0" w:space="0" w:color="auto"/>
        <w:bottom w:val="none" w:sz="0" w:space="0" w:color="auto"/>
        <w:right w:val="none" w:sz="0" w:space="0" w:color="auto"/>
      </w:divBdr>
    </w:div>
    <w:div w:id="1504589733">
      <w:bodyDiv w:val="1"/>
      <w:marLeft w:val="0"/>
      <w:marRight w:val="0"/>
      <w:marTop w:val="0"/>
      <w:marBottom w:val="0"/>
      <w:divBdr>
        <w:top w:val="none" w:sz="0" w:space="0" w:color="auto"/>
        <w:left w:val="none" w:sz="0" w:space="0" w:color="auto"/>
        <w:bottom w:val="none" w:sz="0" w:space="0" w:color="auto"/>
        <w:right w:val="none" w:sz="0" w:space="0" w:color="auto"/>
      </w:divBdr>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leifiphysik.de" TargetMode="External"/><Relationship Id="rId26" Type="http://schemas.openxmlformats.org/officeDocument/2006/relationships/hyperlink" Target="https://medienkompetenzrahmen.nrw/unterrichtsmaterialien/detail/erklaervideos-im-unterrich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hyphox.org/de/home-de"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mabo-physik.de/index.html" TargetMode="External"/><Relationship Id="rId25" Type="http://schemas.openxmlformats.org/officeDocument/2006/relationships/hyperlink" Target="https://medienkompetenzrahmen.nrw/unterrichtsmaterialien/detail/informationen-aus-dem-netz-einstieg-in-die-quellenanalyse/" TargetMode="Externa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yperlink" Target="https://www.howtosmile.org/topics" TargetMode="External"/><Relationship Id="rId29" Type="http://schemas.openxmlformats.org/officeDocument/2006/relationships/hyperlink" Target="https://medienkompetenzrahmen.nrw/unterrichtsmaterialien/detail/urheberrecht-rechtliche-grundlagen-und-open-co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phet.colorado.edu/de/simulations/category/physics" TargetMode="External"/><Relationship Id="rId32" Type="http://schemas.openxmlformats.org/officeDocument/2006/relationships/footer" Target="footer10.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https://www.planet-schule.de" TargetMode="External"/><Relationship Id="rId28" Type="http://schemas.openxmlformats.org/officeDocument/2006/relationships/hyperlink" Target="https://zumpad.zum.de/" TargetMode="External"/><Relationship Id="rId36" Type="http://schemas.openxmlformats.org/officeDocument/2006/relationships/footer" Target="footer14.xml"/><Relationship Id="rId10" Type="http://schemas.openxmlformats.org/officeDocument/2006/relationships/footer" Target="footer3.xml"/><Relationship Id="rId19" Type="http://schemas.openxmlformats.org/officeDocument/2006/relationships/hyperlink" Target="https://www.schule-bw.de/faecher-und-schularten/mathematisch-naturwissenschaftliche-faecher/physik" TargetMode="External"/><Relationship Id="rId31" Type="http://schemas.openxmlformats.org/officeDocument/2006/relationships/hyperlink" Target="https://www.medienberatung.schulministerium.nrw.de/Medienberatung/Datenschutz-und-Datensicherhei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viananet.de/" TargetMode="External"/><Relationship Id="rId27" Type="http://schemas.openxmlformats.org/officeDocument/2006/relationships/hyperlink" Target="https://medienkompetenzrahmen.nrw/unterrichtsmaterialien/detail/das-mini-tonstudio-aufnehmen-schneiden-und-mischen-mit-audacity/" TargetMode="External"/><Relationship Id="rId30" Type="http://schemas.openxmlformats.org/officeDocument/2006/relationships/hyperlink" Target="https://medienkompetenzrahmen.nrw/unterrichtsmaterialien/detail/creative-commons-lizenzen-was-ist-cc/" TargetMode="External"/><Relationship Id="rId35" Type="http://schemas.openxmlformats.org/officeDocument/2006/relationships/footer" Target="footer1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0911-95A6-4FD3-AE09-4649E8D6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10402</Words>
  <Characters>65539</Characters>
  <Application>Microsoft Office Word</Application>
  <DocSecurity>0</DocSecurity>
  <Lines>546</Lines>
  <Paragraphs>151</Paragraphs>
  <ScaleCrop>false</ScaleCrop>
  <HeadingPairs>
    <vt:vector size="2" baseType="variant">
      <vt:variant>
        <vt:lpstr>Titel</vt:lpstr>
      </vt:variant>
      <vt:variant>
        <vt:i4>1</vt:i4>
      </vt:variant>
    </vt:vector>
  </HeadingPairs>
  <TitlesOfParts>
    <vt:vector size="1" baseType="lpstr">
      <vt:lpstr>aa</vt:lpstr>
    </vt:vector>
  </TitlesOfParts>
  <Company>MSW NRW</Company>
  <LinksUpToDate>false</LinksUpToDate>
  <CharactersWithSpaces>75790</CharactersWithSpaces>
  <SharedDoc>false</SharedDoc>
  <HLinks>
    <vt:vector size="204" baseType="variant">
      <vt:variant>
        <vt:i4>3932214</vt:i4>
      </vt:variant>
      <vt:variant>
        <vt:i4>147</vt:i4>
      </vt:variant>
      <vt:variant>
        <vt:i4>0</vt:i4>
      </vt:variant>
      <vt:variant>
        <vt:i4>5</vt:i4>
      </vt:variant>
      <vt:variant>
        <vt:lpwstr>https://www.medienberatung.schulministerium.nrw.de/Medienberatung/Datenschutz-und-Datensicherheit/</vt:lpwstr>
      </vt:variant>
      <vt:variant>
        <vt:lpwstr/>
      </vt:variant>
      <vt:variant>
        <vt:i4>196611</vt:i4>
      </vt:variant>
      <vt:variant>
        <vt:i4>144</vt:i4>
      </vt:variant>
      <vt:variant>
        <vt:i4>0</vt:i4>
      </vt:variant>
      <vt:variant>
        <vt:i4>5</vt:i4>
      </vt:variant>
      <vt:variant>
        <vt:lpwstr>https://medienkompetenzrahmen.nrw/unterrichtsmaterialien/detail/creative-commons-lizenzen-was-ist-cc/</vt:lpwstr>
      </vt:variant>
      <vt:variant>
        <vt:lpwstr/>
      </vt:variant>
      <vt:variant>
        <vt:i4>262237</vt:i4>
      </vt:variant>
      <vt:variant>
        <vt:i4>141</vt:i4>
      </vt:variant>
      <vt:variant>
        <vt:i4>0</vt:i4>
      </vt:variant>
      <vt:variant>
        <vt:i4>5</vt:i4>
      </vt:variant>
      <vt:variant>
        <vt:lpwstr>https://medienkompetenzrahmen.nrw/unterrichtsmaterialien/detail/urheberrecht-rechtliche-grundlagen-und-open-content/</vt:lpwstr>
      </vt:variant>
      <vt:variant>
        <vt:lpwstr/>
      </vt:variant>
      <vt:variant>
        <vt:i4>2883622</vt:i4>
      </vt:variant>
      <vt:variant>
        <vt:i4>138</vt:i4>
      </vt:variant>
      <vt:variant>
        <vt:i4>0</vt:i4>
      </vt:variant>
      <vt:variant>
        <vt:i4>5</vt:i4>
      </vt:variant>
      <vt:variant>
        <vt:lpwstr>https://zumpad.zum.de/</vt:lpwstr>
      </vt:variant>
      <vt:variant>
        <vt:lpwstr/>
      </vt:variant>
      <vt:variant>
        <vt:i4>6160459</vt:i4>
      </vt:variant>
      <vt:variant>
        <vt:i4>135</vt:i4>
      </vt:variant>
      <vt:variant>
        <vt:i4>0</vt:i4>
      </vt:variant>
      <vt:variant>
        <vt:i4>5</vt:i4>
      </vt:variant>
      <vt:variant>
        <vt:lpwstr>https://medienkompetenzrahmen.nrw/unterrichtsmaterialien/detail/das-mini-tonstudio-aufnehmen-schneiden-und-mischen-mit-audacity/</vt:lpwstr>
      </vt:variant>
      <vt:variant>
        <vt:lpwstr/>
      </vt:variant>
      <vt:variant>
        <vt:i4>5505089</vt:i4>
      </vt:variant>
      <vt:variant>
        <vt:i4>132</vt:i4>
      </vt:variant>
      <vt:variant>
        <vt:i4>0</vt:i4>
      </vt:variant>
      <vt:variant>
        <vt:i4>5</vt:i4>
      </vt:variant>
      <vt:variant>
        <vt:lpwstr>https://medienkompetenzrahmen.nrw/unterrichtsmaterialien/detail/erklaervideos-im-unterricht/</vt:lpwstr>
      </vt:variant>
      <vt:variant>
        <vt:lpwstr/>
      </vt:variant>
      <vt:variant>
        <vt:i4>7274532</vt:i4>
      </vt:variant>
      <vt:variant>
        <vt:i4>129</vt:i4>
      </vt:variant>
      <vt:variant>
        <vt:i4>0</vt:i4>
      </vt:variant>
      <vt:variant>
        <vt:i4>5</vt:i4>
      </vt:variant>
      <vt:variant>
        <vt:lpwstr>https://medienkompetenzrahmen.nrw/unterrichtsmaterialien/detail/informationen-aus-dem-netz-einstieg-in-die-quellenanalyse/</vt:lpwstr>
      </vt:variant>
      <vt:variant>
        <vt:lpwstr/>
      </vt:variant>
      <vt:variant>
        <vt:i4>5963785</vt:i4>
      </vt:variant>
      <vt:variant>
        <vt:i4>126</vt:i4>
      </vt:variant>
      <vt:variant>
        <vt:i4>0</vt:i4>
      </vt:variant>
      <vt:variant>
        <vt:i4>5</vt:i4>
      </vt:variant>
      <vt:variant>
        <vt:lpwstr>https://phet.colorado.edu/de/simulations/category/physics</vt:lpwstr>
      </vt:variant>
      <vt:variant>
        <vt:lpwstr/>
      </vt:variant>
      <vt:variant>
        <vt:i4>131086</vt:i4>
      </vt:variant>
      <vt:variant>
        <vt:i4>123</vt:i4>
      </vt:variant>
      <vt:variant>
        <vt:i4>0</vt:i4>
      </vt:variant>
      <vt:variant>
        <vt:i4>5</vt:i4>
      </vt:variant>
      <vt:variant>
        <vt:lpwstr>https://www.planet-schule.de/</vt:lpwstr>
      </vt:variant>
      <vt:variant>
        <vt:lpwstr/>
      </vt:variant>
      <vt:variant>
        <vt:i4>7536681</vt:i4>
      </vt:variant>
      <vt:variant>
        <vt:i4>120</vt:i4>
      </vt:variant>
      <vt:variant>
        <vt:i4>0</vt:i4>
      </vt:variant>
      <vt:variant>
        <vt:i4>5</vt:i4>
      </vt:variant>
      <vt:variant>
        <vt:lpwstr>http://www.viananet.de/</vt:lpwstr>
      </vt:variant>
      <vt:variant>
        <vt:lpwstr/>
      </vt:variant>
      <vt:variant>
        <vt:i4>2031680</vt:i4>
      </vt:variant>
      <vt:variant>
        <vt:i4>117</vt:i4>
      </vt:variant>
      <vt:variant>
        <vt:i4>0</vt:i4>
      </vt:variant>
      <vt:variant>
        <vt:i4>5</vt:i4>
      </vt:variant>
      <vt:variant>
        <vt:lpwstr>http://phyphox.org/de/home-de</vt:lpwstr>
      </vt:variant>
      <vt:variant>
        <vt:lpwstr/>
      </vt:variant>
      <vt:variant>
        <vt:i4>4390980</vt:i4>
      </vt:variant>
      <vt:variant>
        <vt:i4>114</vt:i4>
      </vt:variant>
      <vt:variant>
        <vt:i4>0</vt:i4>
      </vt:variant>
      <vt:variant>
        <vt:i4>5</vt:i4>
      </vt:variant>
      <vt:variant>
        <vt:lpwstr>https://www.howtosmile.org/topics</vt:lpwstr>
      </vt:variant>
      <vt:variant>
        <vt:lpwstr/>
      </vt:variant>
      <vt:variant>
        <vt:i4>2097251</vt:i4>
      </vt:variant>
      <vt:variant>
        <vt:i4>111</vt:i4>
      </vt:variant>
      <vt:variant>
        <vt:i4>0</vt:i4>
      </vt:variant>
      <vt:variant>
        <vt:i4>5</vt:i4>
      </vt:variant>
      <vt:variant>
        <vt:lpwstr>https://www.schule-bw.de/faecher-und-schularten/mathematisch-naturwissenschaftliche-faecher/physik</vt:lpwstr>
      </vt:variant>
      <vt:variant>
        <vt:lpwstr/>
      </vt:variant>
      <vt:variant>
        <vt:i4>8126584</vt:i4>
      </vt:variant>
      <vt:variant>
        <vt:i4>108</vt:i4>
      </vt:variant>
      <vt:variant>
        <vt:i4>0</vt:i4>
      </vt:variant>
      <vt:variant>
        <vt:i4>5</vt:i4>
      </vt:variant>
      <vt:variant>
        <vt:lpwstr>http://www.leifiphysik.de/</vt:lpwstr>
      </vt:variant>
      <vt:variant>
        <vt:lpwstr/>
      </vt:variant>
      <vt:variant>
        <vt:i4>983045</vt:i4>
      </vt:variant>
      <vt:variant>
        <vt:i4>105</vt:i4>
      </vt:variant>
      <vt:variant>
        <vt:i4>0</vt:i4>
      </vt:variant>
      <vt:variant>
        <vt:i4>5</vt:i4>
      </vt:variant>
      <vt:variant>
        <vt:lpwstr>http://www.mabo-physik.de/index.html</vt:lpwstr>
      </vt:variant>
      <vt:variant>
        <vt:lpwstr/>
      </vt:variant>
      <vt:variant>
        <vt:i4>3276853</vt:i4>
      </vt:variant>
      <vt:variant>
        <vt:i4>102</vt:i4>
      </vt:variant>
      <vt:variant>
        <vt:i4>0</vt:i4>
      </vt:variant>
      <vt:variant>
        <vt:i4>5</vt:i4>
      </vt:variant>
      <vt:variant>
        <vt:lpwstr>http://www.youtube.com/watch?v=7VshToyoGl8</vt:lpwstr>
      </vt:variant>
      <vt:variant>
        <vt:lpwstr/>
      </vt:variant>
      <vt:variant>
        <vt:i4>2490416</vt:i4>
      </vt:variant>
      <vt:variant>
        <vt:i4>99</vt:i4>
      </vt:variant>
      <vt:variant>
        <vt:i4>0</vt:i4>
      </vt:variant>
      <vt:variant>
        <vt:i4>5</vt:i4>
      </vt:variant>
      <vt:variant>
        <vt:lpwstr>http://rcl-munich.informatik.unibw-muenchen.de/</vt:lpwstr>
      </vt:variant>
      <vt:variant>
        <vt:lpwstr/>
      </vt:variant>
      <vt:variant>
        <vt:i4>524346</vt:i4>
      </vt:variant>
      <vt:variant>
        <vt:i4>96</vt:i4>
      </vt:variant>
      <vt:variant>
        <vt:i4>0</vt:i4>
      </vt:variant>
      <vt:variant>
        <vt:i4>5</vt:i4>
      </vt:variant>
      <vt:variant>
        <vt:lpwstr>http://www.uni-due.de/physik/ap/iabe/roentgen_b10/roentgen_b10_uebersicht.html</vt:lpwstr>
      </vt:variant>
      <vt:variant>
        <vt:lpwstr/>
      </vt:variant>
      <vt:variant>
        <vt:i4>7995395</vt:i4>
      </vt:variant>
      <vt:variant>
        <vt:i4>93</vt:i4>
      </vt:variant>
      <vt:variant>
        <vt:i4>0</vt:i4>
      </vt:variant>
      <vt:variant>
        <vt:i4>5</vt:i4>
      </vt:variant>
      <vt:variant>
        <vt:lpwstr>http://www.mackspace.de/unterricht/simulationen_physik/quantenphysik/sv/roentgen.php</vt:lpwstr>
      </vt:variant>
      <vt:variant>
        <vt:lpwstr/>
      </vt:variant>
      <vt:variant>
        <vt:i4>1703999</vt:i4>
      </vt:variant>
      <vt:variant>
        <vt:i4>86</vt:i4>
      </vt:variant>
      <vt:variant>
        <vt:i4>0</vt:i4>
      </vt:variant>
      <vt:variant>
        <vt:i4>5</vt:i4>
      </vt:variant>
      <vt:variant>
        <vt:lpwstr/>
      </vt:variant>
      <vt:variant>
        <vt:lpwstr>_Toc57886547</vt:lpwstr>
      </vt:variant>
      <vt:variant>
        <vt:i4>1769535</vt:i4>
      </vt:variant>
      <vt:variant>
        <vt:i4>80</vt:i4>
      </vt:variant>
      <vt:variant>
        <vt:i4>0</vt:i4>
      </vt:variant>
      <vt:variant>
        <vt:i4>5</vt:i4>
      </vt:variant>
      <vt:variant>
        <vt:lpwstr/>
      </vt:variant>
      <vt:variant>
        <vt:lpwstr>_Toc57886546</vt:lpwstr>
      </vt:variant>
      <vt:variant>
        <vt:i4>1572927</vt:i4>
      </vt:variant>
      <vt:variant>
        <vt:i4>74</vt:i4>
      </vt:variant>
      <vt:variant>
        <vt:i4>0</vt:i4>
      </vt:variant>
      <vt:variant>
        <vt:i4>5</vt:i4>
      </vt:variant>
      <vt:variant>
        <vt:lpwstr/>
      </vt:variant>
      <vt:variant>
        <vt:lpwstr>_Toc57886545</vt:lpwstr>
      </vt:variant>
      <vt:variant>
        <vt:i4>1638463</vt:i4>
      </vt:variant>
      <vt:variant>
        <vt:i4>68</vt:i4>
      </vt:variant>
      <vt:variant>
        <vt:i4>0</vt:i4>
      </vt:variant>
      <vt:variant>
        <vt:i4>5</vt:i4>
      </vt:variant>
      <vt:variant>
        <vt:lpwstr/>
      </vt:variant>
      <vt:variant>
        <vt:lpwstr>_Toc57886544</vt:lpwstr>
      </vt:variant>
      <vt:variant>
        <vt:i4>1966143</vt:i4>
      </vt:variant>
      <vt:variant>
        <vt:i4>62</vt:i4>
      </vt:variant>
      <vt:variant>
        <vt:i4>0</vt:i4>
      </vt:variant>
      <vt:variant>
        <vt:i4>5</vt:i4>
      </vt:variant>
      <vt:variant>
        <vt:lpwstr/>
      </vt:variant>
      <vt:variant>
        <vt:lpwstr>_Toc57886543</vt:lpwstr>
      </vt:variant>
      <vt:variant>
        <vt:i4>2031679</vt:i4>
      </vt:variant>
      <vt:variant>
        <vt:i4>56</vt:i4>
      </vt:variant>
      <vt:variant>
        <vt:i4>0</vt:i4>
      </vt:variant>
      <vt:variant>
        <vt:i4>5</vt:i4>
      </vt:variant>
      <vt:variant>
        <vt:lpwstr/>
      </vt:variant>
      <vt:variant>
        <vt:lpwstr>_Toc57886542</vt:lpwstr>
      </vt:variant>
      <vt:variant>
        <vt:i4>1835071</vt:i4>
      </vt:variant>
      <vt:variant>
        <vt:i4>50</vt:i4>
      </vt:variant>
      <vt:variant>
        <vt:i4>0</vt:i4>
      </vt:variant>
      <vt:variant>
        <vt:i4>5</vt:i4>
      </vt:variant>
      <vt:variant>
        <vt:lpwstr/>
      </vt:variant>
      <vt:variant>
        <vt:lpwstr>_Toc57886541</vt:lpwstr>
      </vt:variant>
      <vt:variant>
        <vt:i4>1900607</vt:i4>
      </vt:variant>
      <vt:variant>
        <vt:i4>44</vt:i4>
      </vt:variant>
      <vt:variant>
        <vt:i4>0</vt:i4>
      </vt:variant>
      <vt:variant>
        <vt:i4>5</vt:i4>
      </vt:variant>
      <vt:variant>
        <vt:lpwstr/>
      </vt:variant>
      <vt:variant>
        <vt:lpwstr>_Toc57886540</vt:lpwstr>
      </vt:variant>
      <vt:variant>
        <vt:i4>1310776</vt:i4>
      </vt:variant>
      <vt:variant>
        <vt:i4>38</vt:i4>
      </vt:variant>
      <vt:variant>
        <vt:i4>0</vt:i4>
      </vt:variant>
      <vt:variant>
        <vt:i4>5</vt:i4>
      </vt:variant>
      <vt:variant>
        <vt:lpwstr/>
      </vt:variant>
      <vt:variant>
        <vt:lpwstr>_Toc57886539</vt:lpwstr>
      </vt:variant>
      <vt:variant>
        <vt:i4>1376312</vt:i4>
      </vt:variant>
      <vt:variant>
        <vt:i4>32</vt:i4>
      </vt:variant>
      <vt:variant>
        <vt:i4>0</vt:i4>
      </vt:variant>
      <vt:variant>
        <vt:i4>5</vt:i4>
      </vt:variant>
      <vt:variant>
        <vt:lpwstr/>
      </vt:variant>
      <vt:variant>
        <vt:lpwstr>_Toc57886538</vt:lpwstr>
      </vt:variant>
      <vt:variant>
        <vt:i4>1703992</vt:i4>
      </vt:variant>
      <vt:variant>
        <vt:i4>26</vt:i4>
      </vt:variant>
      <vt:variant>
        <vt:i4>0</vt:i4>
      </vt:variant>
      <vt:variant>
        <vt:i4>5</vt:i4>
      </vt:variant>
      <vt:variant>
        <vt:lpwstr/>
      </vt:variant>
      <vt:variant>
        <vt:lpwstr>_Toc57886537</vt:lpwstr>
      </vt:variant>
      <vt:variant>
        <vt:i4>1769528</vt:i4>
      </vt:variant>
      <vt:variant>
        <vt:i4>20</vt:i4>
      </vt:variant>
      <vt:variant>
        <vt:i4>0</vt:i4>
      </vt:variant>
      <vt:variant>
        <vt:i4>5</vt:i4>
      </vt:variant>
      <vt:variant>
        <vt:lpwstr/>
      </vt:variant>
      <vt:variant>
        <vt:lpwstr>_Toc57886536</vt:lpwstr>
      </vt:variant>
      <vt:variant>
        <vt:i4>1572920</vt:i4>
      </vt:variant>
      <vt:variant>
        <vt:i4>14</vt:i4>
      </vt:variant>
      <vt:variant>
        <vt:i4>0</vt:i4>
      </vt:variant>
      <vt:variant>
        <vt:i4>5</vt:i4>
      </vt:variant>
      <vt:variant>
        <vt:lpwstr/>
      </vt:variant>
      <vt:variant>
        <vt:lpwstr>_Toc57886535</vt:lpwstr>
      </vt:variant>
      <vt:variant>
        <vt:i4>1638456</vt:i4>
      </vt:variant>
      <vt:variant>
        <vt:i4>8</vt:i4>
      </vt:variant>
      <vt:variant>
        <vt:i4>0</vt:i4>
      </vt:variant>
      <vt:variant>
        <vt:i4>5</vt:i4>
      </vt:variant>
      <vt:variant>
        <vt:lpwstr/>
      </vt:variant>
      <vt:variant>
        <vt:lpwstr>_Toc57886534</vt:lpwstr>
      </vt:variant>
      <vt:variant>
        <vt:i4>1966136</vt:i4>
      </vt:variant>
      <vt:variant>
        <vt:i4>2</vt:i4>
      </vt:variant>
      <vt:variant>
        <vt:i4>0</vt:i4>
      </vt:variant>
      <vt:variant>
        <vt:i4>5</vt:i4>
      </vt:variant>
      <vt:variant>
        <vt:lpwstr/>
      </vt:variant>
      <vt:variant>
        <vt:lpwstr>_Toc57886533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Lehrplangruppe</dc:creator>
  <cp:lastModifiedBy>micha</cp:lastModifiedBy>
  <cp:revision>2</cp:revision>
  <cp:lastPrinted>2020-12-03T10:15:00Z</cp:lastPrinted>
  <dcterms:created xsi:type="dcterms:W3CDTF">2023-08-15T07:54:00Z</dcterms:created>
  <dcterms:modified xsi:type="dcterms:W3CDTF">2023-08-15T07:54:00Z</dcterms:modified>
</cp:coreProperties>
</file>